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1785" w:leader="none"/>
        </w:tabs>
        <w:rPr>
          <w:rFonts w:hint="eastAsia" w:ascii="宋体" w:hAnsi="宋体" w:eastAsia="宋体" w:cs="宋体"/>
          <w:b/>
          <w:bCs/>
          <w:sz w:val="44"/>
          <w:szCs w:val="44"/>
        </w:rPr>
      </w:pPr>
      <w:r>
        <w:rPr>
          <w:rFonts w:hint="eastAsia" w:ascii="宋体" w:hAnsi="宋体" w:eastAsia="宋体" w:cs="宋体"/>
          <w:b/>
          <w:bCs/>
          <w:sz w:val="44"/>
          <w:szCs w:val="44"/>
        </w:rPr>
      </w:r>
      <w:r/>
    </w:p>
    <w:p>
      <w:pPr>
        <w:pStyle w:val="725"/>
        <w:jc w:val="center"/>
        <w:spacing w:before="120" w:beforeAutospacing="0" w:after="120" w:afterAutospacing="0" w:line="360" w:lineRule="auto"/>
        <w:rPr>
          <w:rFonts w:hint="eastAsia" w:ascii="宋体"/>
          <w:b/>
          <w:sz w:val="36"/>
          <w:lang w:eastAsia="zh-CN"/>
        </w:rPr>
      </w:pPr>
      <w:r>
        <w:rPr>
          <w:rFonts w:hint="eastAsia" w:ascii="宋体"/>
          <w:b/>
          <w:sz w:val="36"/>
          <w:lang w:eastAsia="zh-CN"/>
        </w:rPr>
      </w:r>
      <w:r/>
    </w:p>
    <w:p>
      <w:pPr>
        <w:pStyle w:val="725"/>
        <w:jc w:val="center"/>
        <w:spacing w:before="120" w:beforeAutospacing="0" w:after="120" w:afterAutospacing="0" w:line="360" w:lineRule="auto"/>
        <w:rPr>
          <w:rFonts w:hint="eastAsia" w:ascii="宋体"/>
          <w:b/>
          <w:sz w:val="36"/>
          <w:lang w:eastAsia="zh-CN"/>
        </w:rPr>
      </w:pPr>
      <w:r>
        <w:rPr>
          <w:rFonts w:hint="eastAsia" w:ascii="宋体"/>
          <w:b/>
          <w:sz w:val="36"/>
          <w:lang w:eastAsia="zh-CN"/>
        </w:rPr>
      </w:r>
      <w:r/>
    </w:p>
    <w:p>
      <w:pPr>
        <w:pStyle w:val="725"/>
        <w:jc w:val="center"/>
        <w:spacing w:before="120" w:beforeAutospacing="0" w:after="120" w:afterAutospacing="0" w:line="360" w:lineRule="auto"/>
        <w:rPr>
          <w:rFonts w:hint="eastAsia" w:ascii="Arial" w:hAnsi="Arial" w:cs="Arial" w:eastAsiaTheme="minorEastAsia"/>
          <w:b/>
          <w:sz w:val="84"/>
          <w:szCs w:val="84"/>
          <w:lang w:eastAsia="zh-CN"/>
        </w:rPr>
      </w:pPr>
      <w:r>
        <w:rPr>
          <w:rFonts w:hint="eastAsia" w:ascii="宋体"/>
          <w:b/>
          <w:sz w:val="36"/>
          <w:lang w:eastAsia="zh-CN"/>
        </w:rPr>
        <w:t xml:space="preserve">响水经济开发区2025年葛庄社区高标准农田补建工程</w:t>
      </w:r>
      <w:r/>
    </w:p>
    <w:p>
      <w:pPr>
        <w:pStyle w:val="725"/>
        <w:jc w:val="both"/>
        <w:spacing w:beforeAutospacing="0" w:afterAutospacing="0" w:line="360" w:lineRule="auto"/>
        <w:rPr>
          <w:rFonts w:ascii="Arial" w:hAnsi="Arial" w:cs="Arial"/>
          <w:b/>
          <w:sz w:val="84"/>
          <w:szCs w:val="84"/>
        </w:rPr>
      </w:pPr>
      <w:r>
        <w:rPr>
          <w:rFonts w:ascii="Arial" w:hAnsi="Arial" w:cs="Arial"/>
          <w:b/>
          <w:sz w:val="84"/>
          <w:szCs w:val="84"/>
        </w:rPr>
      </w:r>
      <w:r/>
    </w:p>
    <w:p>
      <w:pPr>
        <w:jc w:val="center"/>
        <w:spacing w:line="360" w:lineRule="auto"/>
        <w:tabs>
          <w:tab w:val="left" w:pos="1785" w:leader="none"/>
        </w:tabs>
        <w:rPr>
          <w:rFonts w:hint="eastAsia" w:ascii="宋体" w:hAnsi="宋体" w:eastAsia="宋体" w:cs="宋体"/>
          <w:b/>
          <w:bCs/>
          <w:sz w:val="52"/>
          <w:szCs w:val="52"/>
          <w:shd w:val="clear" w:color="auto" w:fill="ffffff"/>
        </w:rPr>
      </w:pPr>
      <w:r>
        <w:rPr>
          <w:rFonts w:hint="eastAsia" w:ascii="宋体" w:hAnsi="宋体" w:eastAsia="宋体" w:cs="宋体"/>
          <w:b/>
          <w:bCs/>
          <w:sz w:val="52"/>
          <w:szCs w:val="52"/>
          <w:shd w:val="clear" w:color="auto" w:fill="ffffff"/>
        </w:rPr>
        <w:t xml:space="preserve">竞争性磋商文件</w:t>
      </w:r>
      <w:r/>
    </w:p>
    <w:p>
      <w:pPr>
        <w:pStyle w:val="725"/>
        <w:jc w:val="both"/>
        <w:spacing w:before="120" w:beforeAutospacing="0" w:after="120" w:afterAutospacing="0" w:line="360" w:lineRule="auto"/>
        <w:rPr>
          <w:rFonts w:hint="eastAsia" w:ascii="宋体" w:hAnsi="宋体" w:eastAsia="宋体" w:cs="宋体"/>
          <w:sz w:val="32"/>
        </w:rPr>
      </w:pPr>
      <w:r>
        <w:rPr>
          <w:rFonts w:hint="eastAsia" w:ascii="宋体" w:hAnsi="宋体" w:eastAsia="宋体" w:cs="宋体"/>
          <w:sz w:val="32"/>
        </w:rPr>
      </w:r>
      <w:r/>
    </w:p>
    <w:p>
      <w:pPr>
        <w:pStyle w:val="725"/>
        <w:jc w:val="center"/>
        <w:spacing w:before="120" w:beforeAutospacing="0" w:after="120" w:afterAutospacing="0" w:line="360" w:lineRule="auto"/>
        <w:rPr>
          <w:rFonts w:hint="default" w:ascii="宋体" w:hAnsi="宋体" w:eastAsia="宋体" w:cs="宋体"/>
          <w:sz w:val="32"/>
          <w:lang w:val="en-US" w:eastAsia="zh-CN"/>
        </w:rPr>
      </w:pPr>
      <w:r>
        <w:rPr>
          <w:rFonts w:hint="eastAsia" w:ascii="宋体" w:hAnsi="宋体" w:eastAsia="宋体" w:cs="宋体"/>
          <w:sz w:val="32"/>
        </w:rPr>
        <w:t xml:space="preserve">项目编号：</w:t>
      </w:r>
      <w:r>
        <w:rPr>
          <w:rFonts w:hint="eastAsia" w:ascii="宋体" w:hAnsi="宋体" w:eastAsia="宋体" w:cs="宋体"/>
          <w:sz w:val="32"/>
          <w:lang w:eastAsia="zh-CN"/>
        </w:rPr>
        <w:t xml:space="preserve">JSZC-320921-YCDY-C2025-0009</w:t>
      </w:r>
      <w:r/>
    </w:p>
    <w:p>
      <w:pPr>
        <w:pStyle w:val="725"/>
        <w:jc w:val="center"/>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25"/>
        <w:jc w:val="center"/>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25"/>
        <w:jc w:val="center"/>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25"/>
        <w:jc w:val="center"/>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25"/>
        <w:jc w:val="center"/>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725"/>
        <w:jc w:val="center"/>
        <w:spacing w:before="120" w:beforeAutospacing="0" w:after="120" w:afterAutospacing="0" w:line="360" w:lineRule="auto"/>
        <w:rPr>
          <w:rFonts w:hint="eastAsia" w:ascii="宋体" w:hAnsi="宋体" w:eastAsia="宋体" w:cs="宋体"/>
          <w:b/>
          <w:sz w:val="32"/>
          <w:szCs w:val="32"/>
          <w:u w:val="single"/>
        </w:rPr>
      </w:pPr>
      <w:r>
        <w:rPr>
          <w:rFonts w:hint="eastAsia" w:ascii="宋体" w:hAnsi="宋体" w:eastAsia="宋体" w:cs="宋体"/>
          <w:b/>
          <w:sz w:val="32"/>
          <w:szCs w:val="32"/>
        </w:rPr>
        <w:t xml:space="preserve">采购单位：</w:t>
      </w:r>
      <w:r>
        <w:rPr>
          <w:rFonts w:hint="eastAsia" w:ascii="宋体" w:hAnsi="宋体" w:eastAsia="宋体" w:cs="宋体"/>
          <w:b/>
          <w:sz w:val="32"/>
          <w:szCs w:val="32"/>
          <w:u w:val="single"/>
          <w:lang w:eastAsia="zh-CN"/>
        </w:rPr>
        <w:t xml:space="preserve">江苏响水经济开发区管理委员会</w:t>
      </w:r>
      <w:r>
        <w:rPr>
          <w:rFonts w:hint="eastAsia" w:ascii="宋体" w:hAnsi="宋体" w:eastAsia="宋体" w:cs="宋体"/>
          <w:b/>
          <w:sz w:val="32"/>
          <w:szCs w:val="32"/>
          <w:u w:val="single"/>
        </w:rPr>
        <w:t xml:space="preserve">（盖章）</w:t>
      </w:r>
      <w:r/>
    </w:p>
    <w:p>
      <w:pPr>
        <w:pStyle w:val="725"/>
        <w:jc w:val="center"/>
        <w:spacing w:beforeAutospacing="0" w:afterAutospacing="0" w:line="240" w:lineRule="exact"/>
        <w:rPr>
          <w:rFonts w:hint="eastAsia" w:ascii="宋体" w:hAnsi="宋体" w:eastAsia="宋体" w:cs="宋体"/>
          <w:b/>
          <w:sz w:val="32"/>
          <w:szCs w:val="32"/>
          <w:u w:val="single"/>
        </w:rPr>
      </w:pPr>
      <w:r>
        <w:rPr>
          <w:rFonts w:hint="eastAsia" w:ascii="宋体" w:hAnsi="宋体" w:eastAsia="宋体" w:cs="宋体"/>
          <w:b/>
          <w:sz w:val="32"/>
          <w:szCs w:val="32"/>
          <w:u w:val="single"/>
        </w:rPr>
      </w:r>
      <w:r/>
    </w:p>
    <w:p>
      <w:pPr>
        <w:jc w:val="center"/>
        <w:rPr>
          <w:rFonts w:hint="eastAsia" w:ascii="宋体" w:hAnsi="宋体" w:eastAsia="宋体" w:cs="宋体"/>
          <w:b/>
          <w:sz w:val="32"/>
          <w:szCs w:val="32"/>
          <w:u w:val="single"/>
        </w:rPr>
      </w:pPr>
      <w:r>
        <w:rPr>
          <w:rFonts w:hint="eastAsia" w:ascii="宋体" w:hAnsi="宋体" w:eastAsia="宋体" w:cs="宋体"/>
          <w:b/>
          <w:sz w:val="32"/>
          <w:szCs w:val="32"/>
          <w:shd w:val="clear" w:color="auto" w:fill="ffffff"/>
        </w:rPr>
        <w:t xml:space="preserve">代理机构：</w:t>
      </w:r>
      <w:r>
        <w:rPr>
          <w:rFonts w:hint="eastAsia" w:ascii="宋体" w:hAnsi="宋体" w:eastAsia="宋体" w:cs="宋体"/>
          <w:b/>
          <w:sz w:val="32"/>
          <w:szCs w:val="32"/>
          <w:u w:val="single"/>
          <w:lang w:eastAsia="zh-CN"/>
        </w:rPr>
        <w:t xml:space="preserve">江苏鼎一建设项目管理有限公司</w:t>
      </w:r>
      <w:r>
        <w:rPr>
          <w:rFonts w:hint="eastAsia" w:ascii="宋体" w:hAnsi="宋体" w:eastAsia="宋体" w:cs="宋体"/>
          <w:b/>
          <w:sz w:val="32"/>
          <w:szCs w:val="32"/>
          <w:u w:val="single"/>
        </w:rPr>
        <w:t xml:space="preserve">（盖章）</w:t>
      </w:r>
      <w:r/>
    </w:p>
    <w:p>
      <w:pPr>
        <w:pStyle w:val="725"/>
        <w:jc w:val="center"/>
        <w:spacing w:before="313" w:beforeAutospacing="0" w:afterAutospacing="0" w:line="360" w:lineRule="auto"/>
        <w:rPr>
          <w:rFonts w:hint="default" w:ascii="宋体" w:hAnsi="宋体" w:eastAsia="宋体" w:cs="宋体"/>
          <w:lang w:val="en-US" w:eastAsia="zh-CN"/>
        </w:rPr>
      </w:pPr>
      <w:r>
        <w:rPr>
          <w:rFonts w:hint="eastAsia" w:ascii="宋体" w:hAnsi="宋体" w:eastAsia="宋体" w:cs="宋体"/>
          <w:b/>
          <w:sz w:val="32"/>
          <w:szCs w:val="32"/>
          <w:u w:val="single"/>
        </w:rPr>
        <w:t xml:space="preserve">2025</w:t>
      </w:r>
      <w:r>
        <w:rPr>
          <w:rFonts w:hint="eastAsia" w:ascii="宋体" w:hAnsi="宋体" w:eastAsia="宋体" w:cs="宋体"/>
          <w:b/>
          <w:sz w:val="32"/>
          <w:szCs w:val="32"/>
        </w:rPr>
        <w:t xml:space="preserve">年</w:t>
      </w:r>
      <w:r>
        <w:rPr>
          <w:rFonts w:hint="eastAsia" w:ascii="宋体" w:hAnsi="宋体" w:eastAsia="宋体" w:cs="宋体"/>
          <w:b/>
          <w:sz w:val="32"/>
          <w:szCs w:val="32"/>
          <w:u w:val="single"/>
          <w:lang w:val="en-US" w:eastAsia="zh-CN"/>
        </w:rPr>
        <w:t xml:space="preserve">12</w:t>
      </w:r>
      <w:r>
        <w:rPr>
          <w:rFonts w:hint="eastAsia" w:ascii="宋体" w:hAnsi="宋体" w:eastAsia="宋体" w:cs="宋体"/>
          <w:b/>
          <w:sz w:val="32"/>
          <w:szCs w:val="32"/>
        </w:rPr>
        <w:t xml:space="preserve">月</w:t>
      </w:r>
      <w:r/>
    </w:p>
    <w:p>
      <w:pPr>
        <w:pStyle w:val="725"/>
        <w:jc w:val="center"/>
        <w:spacing w:beforeAutospacing="0" w:afterAutospacing="0" w:line="480" w:lineRule="auto"/>
        <w:rPr>
          <w:rFonts w:ascii="Times New Roman" w:hAnsi="Times New Roman"/>
          <w:sz w:val="21"/>
          <w:szCs w:val="21"/>
        </w:rPr>
      </w:pPr>
      <w:r>
        <w:rPr>
          <w:rFonts w:ascii="Times New Roman" w:hAnsi="Times New Roman"/>
          <w:sz w:val="21"/>
          <w:szCs w:val="21"/>
        </w:rPr>
      </w:r>
      <w:r/>
    </w:p>
    <w:p>
      <w:pPr>
        <w:pStyle w:val="717"/>
        <w:jc w:val="center"/>
        <w:spacing w:line="360" w:lineRule="auto"/>
        <w:tabs>
          <w:tab w:val="right" w:pos="8306" w:leader="dot"/>
        </w:tabs>
        <w:rPr>
          <w:b/>
          <w:bCs/>
          <w:sz w:val="44"/>
          <w:szCs w:val="52"/>
        </w:rPr>
        <w:sectPr>
          <w:footerReference w:type="default" r:id="rId8"/>
          <w:footnotePr/>
          <w:endnotePr/>
          <w:type w:val="nextPage"/>
          <w:pgSz w:w="11906" w:h="16838" w:orient="portrait"/>
          <w:pgMar w:top="1327" w:right="1463" w:bottom="1327" w:left="1463" w:header="851" w:footer="992" w:gutter="0"/>
          <w:pgNumType w:start="1"/>
          <w:cols w:num="1" w:sep="0" w:space="0" w:equalWidth="1"/>
          <w:docGrid w:linePitch="360"/>
        </w:sectPr>
      </w:pPr>
      <w:r/>
      <w:bookmarkStart w:id="0" w:name="_Toc28359086"/>
      <w:r/>
      <w:r/>
    </w:p>
    <w:p>
      <w:pPr>
        <w:pStyle w:val="717"/>
        <w:jc w:val="center"/>
        <w:spacing w:line="360" w:lineRule="auto"/>
        <w:tabs>
          <w:tab w:val="right" w:pos="8306" w:leader="dot"/>
        </w:tabs>
        <w:rPr>
          <w:b/>
          <w:bCs/>
          <w:sz w:val="44"/>
          <w:szCs w:val="52"/>
        </w:rPr>
      </w:pPr>
      <w:r>
        <w:rPr>
          <w:rFonts w:hint="eastAsia"/>
          <w:b/>
          <w:bCs/>
          <w:sz w:val="44"/>
          <w:szCs w:val="52"/>
        </w:rPr>
        <w:t xml:space="preserve">目   录</w:t>
      </w:r>
      <w:r/>
    </w:p>
    <w:p>
      <w:pPr>
        <w:pStyle w:val="717"/>
        <w:spacing w:line="360" w:lineRule="auto"/>
        <w:tabs>
          <w:tab w:val="left" w:pos="8306" w:leader="none"/>
        </w:tabs>
      </w:pPr>
      <w:r>
        <w:tab/>
      </w:r>
      <w:r/>
    </w:p>
    <w:p>
      <w:pPr>
        <w:pStyle w:val="717"/>
        <w:spacing w:line="360" w:lineRule="auto"/>
        <w:tabs>
          <w:tab w:val="right" w:pos="8980" w:leader="dot"/>
        </w:tabs>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_Toc29246 </w:instrText>
      </w:r>
      <w:r>
        <w:rPr>
          <w:rFonts w:hint="eastAsia" w:ascii="宋体" w:hAnsi="宋体" w:eastAsia="宋体" w:cs="宋体"/>
          <w:sz w:val="24"/>
          <w:szCs w:val="24"/>
        </w:rPr>
        <w:fldChar w:fldCharType="separate"/>
      </w:r>
      <w:r>
        <w:rPr>
          <w:rFonts w:hint="eastAsia" w:asciiTheme="minorEastAsia" w:hAnsiTheme="minorEastAsia" w:eastAsiaTheme="minorEastAsia" w:cstheme="minorEastAsia"/>
          <w:sz w:val="24"/>
          <w:szCs w:val="24"/>
        </w:rPr>
        <w:t xml:space="preserve">第一章</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竞争性磋商公告</w:t>
      </w:r>
      <w:r>
        <w:rPr>
          <w:sz w:val="24"/>
          <w:szCs w:val="24"/>
        </w:rPr>
        <w:tab/>
      </w:r>
      <w:r>
        <w:rPr>
          <w:sz w:val="24"/>
          <w:szCs w:val="24"/>
        </w:rPr>
        <w:fldChar w:fldCharType="begin"/>
      </w:r>
      <w:r>
        <w:rPr>
          <w:sz w:val="24"/>
          <w:szCs w:val="24"/>
        </w:rPr>
        <w:instrText xml:space="preserve"> PAGEREF _Toc29246 \h </w:instrText>
      </w:r>
      <w:r>
        <w:rPr>
          <w:sz w:val="24"/>
          <w:szCs w:val="24"/>
        </w:rPr>
        <w:fldChar w:fldCharType="separate"/>
      </w:r>
      <w:r>
        <w:rPr>
          <w:sz w:val="24"/>
          <w:szCs w:val="24"/>
        </w:rPr>
        <w:t xml:space="preserve">1</w:t>
      </w:r>
      <w:r>
        <w:rPr>
          <w:sz w:val="24"/>
          <w:szCs w:val="24"/>
        </w:rPr>
        <w:fldChar w:fldCharType="end"/>
      </w:r>
      <w:r>
        <w:rPr>
          <w:rFonts w:hint="eastAsia" w:ascii="宋体" w:hAnsi="宋体" w:eastAsia="宋体" w:cs="宋体"/>
          <w:sz w:val="24"/>
          <w:szCs w:val="24"/>
        </w:rPr>
        <w:fldChar w:fldCharType="end"/>
      </w:r>
      <w:r/>
    </w:p>
    <w:p>
      <w:pPr>
        <w:pStyle w:val="717"/>
        <w:spacing w:line="360" w:lineRule="auto"/>
        <w:tabs>
          <w:tab w:val="right" w:pos="8980" w:leader="dot"/>
        </w:tabs>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_Toc2896 </w:instrText>
      </w:r>
      <w:r>
        <w:rPr>
          <w:rFonts w:hint="eastAsia" w:ascii="宋体" w:hAnsi="宋体" w:eastAsia="宋体" w:cs="宋体"/>
          <w:sz w:val="24"/>
          <w:szCs w:val="24"/>
        </w:rPr>
        <w:fldChar w:fldCharType="separate"/>
      </w:r>
      <w:r>
        <w:rPr>
          <w:rFonts w:hint="eastAsia" w:asciiTheme="minorEastAsia" w:hAnsiTheme="minorEastAsia" w:eastAsiaTheme="minorEastAsia" w:cstheme="minorEastAsia"/>
          <w:sz w:val="24"/>
          <w:szCs w:val="24"/>
        </w:rPr>
        <w:t xml:space="preserve">第二章  供应商须知</w:t>
      </w:r>
      <w:r>
        <w:rPr>
          <w:sz w:val="24"/>
          <w:szCs w:val="24"/>
        </w:rPr>
        <w:tab/>
      </w:r>
      <w:r>
        <w:rPr>
          <w:sz w:val="24"/>
          <w:szCs w:val="24"/>
        </w:rPr>
        <w:fldChar w:fldCharType="begin"/>
      </w:r>
      <w:r>
        <w:rPr>
          <w:sz w:val="24"/>
          <w:szCs w:val="24"/>
        </w:rPr>
        <w:instrText xml:space="preserve"> PAGEREF _Toc2896 \h </w:instrText>
      </w:r>
      <w:r>
        <w:rPr>
          <w:sz w:val="24"/>
          <w:szCs w:val="24"/>
        </w:rPr>
        <w:fldChar w:fldCharType="separate"/>
      </w:r>
      <w:r>
        <w:rPr>
          <w:sz w:val="24"/>
          <w:szCs w:val="24"/>
        </w:rPr>
        <w:t xml:space="preserve">6</w:t>
      </w:r>
      <w:r>
        <w:rPr>
          <w:sz w:val="24"/>
          <w:szCs w:val="24"/>
        </w:rPr>
        <w:fldChar w:fldCharType="end"/>
      </w:r>
      <w:r>
        <w:rPr>
          <w:rFonts w:hint="eastAsia" w:ascii="宋体" w:hAnsi="宋体" w:eastAsia="宋体" w:cs="宋体"/>
          <w:sz w:val="24"/>
          <w:szCs w:val="24"/>
        </w:rPr>
        <w:fldChar w:fldCharType="end"/>
      </w:r>
      <w:r/>
    </w:p>
    <w:p>
      <w:pPr>
        <w:pStyle w:val="717"/>
        <w:spacing w:line="360" w:lineRule="auto"/>
        <w:tabs>
          <w:tab w:val="right" w:pos="8980" w:leader="dot"/>
        </w:tabs>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_Toc16334 </w:instrText>
      </w:r>
      <w:r>
        <w:rPr>
          <w:rFonts w:hint="eastAsia" w:ascii="宋体" w:hAnsi="宋体" w:eastAsia="宋体" w:cs="宋体"/>
          <w:sz w:val="24"/>
          <w:szCs w:val="24"/>
        </w:rPr>
        <w:fldChar w:fldCharType="separate"/>
      </w:r>
      <w:r>
        <w:rPr>
          <w:rFonts w:hint="eastAsia" w:asciiTheme="minorEastAsia" w:hAnsiTheme="minorEastAsia" w:eastAsiaTheme="minorEastAsia" w:cstheme="minorEastAsia"/>
          <w:sz w:val="24"/>
          <w:szCs w:val="24"/>
        </w:rPr>
        <w:t xml:space="preserve">第三章  合同文本</w:t>
      </w:r>
      <w:r>
        <w:rPr>
          <w:sz w:val="24"/>
          <w:szCs w:val="24"/>
        </w:rPr>
        <w:tab/>
      </w:r>
      <w:r>
        <w:rPr>
          <w:sz w:val="24"/>
          <w:szCs w:val="24"/>
        </w:rPr>
        <w:fldChar w:fldCharType="begin"/>
      </w:r>
      <w:r>
        <w:rPr>
          <w:sz w:val="24"/>
          <w:szCs w:val="24"/>
        </w:rPr>
        <w:instrText xml:space="preserve"> PAGEREF _Toc16334 \h </w:instrText>
      </w:r>
      <w:r>
        <w:rPr>
          <w:sz w:val="24"/>
          <w:szCs w:val="24"/>
        </w:rPr>
        <w:fldChar w:fldCharType="separate"/>
      </w:r>
      <w:r>
        <w:rPr>
          <w:sz w:val="24"/>
          <w:szCs w:val="24"/>
        </w:rPr>
        <w:t xml:space="preserve">21</w:t>
      </w:r>
      <w:r>
        <w:rPr>
          <w:sz w:val="24"/>
          <w:szCs w:val="24"/>
        </w:rPr>
        <w:fldChar w:fldCharType="end"/>
      </w:r>
      <w:r>
        <w:rPr>
          <w:rFonts w:hint="eastAsia" w:ascii="宋体" w:hAnsi="宋体" w:eastAsia="宋体" w:cs="宋体"/>
          <w:sz w:val="24"/>
          <w:szCs w:val="24"/>
        </w:rPr>
        <w:fldChar w:fldCharType="end"/>
      </w:r>
      <w:r/>
    </w:p>
    <w:p>
      <w:pPr>
        <w:pStyle w:val="717"/>
        <w:spacing w:line="360" w:lineRule="auto"/>
        <w:tabs>
          <w:tab w:val="right" w:pos="8980" w:leader="dot"/>
        </w:tabs>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_Toc10787 </w:instrText>
      </w:r>
      <w:r>
        <w:rPr>
          <w:rFonts w:hint="eastAsia" w:ascii="宋体" w:hAnsi="宋体" w:eastAsia="宋体" w:cs="宋体"/>
          <w:sz w:val="24"/>
          <w:szCs w:val="24"/>
        </w:rPr>
        <w:fldChar w:fldCharType="separate"/>
      </w:r>
      <w:r>
        <w:rPr>
          <w:rFonts w:hint="eastAsia" w:asciiTheme="minorEastAsia" w:hAnsiTheme="minorEastAsia" w:eastAsiaTheme="minorEastAsia" w:cstheme="minorEastAsia"/>
          <w:sz w:val="24"/>
          <w:szCs w:val="24"/>
        </w:rPr>
        <w:t xml:space="preserve">第四章  采购需求</w:t>
      </w:r>
      <w:r>
        <w:rPr>
          <w:sz w:val="24"/>
          <w:szCs w:val="24"/>
        </w:rPr>
        <w:tab/>
      </w:r>
      <w:r>
        <w:rPr>
          <w:sz w:val="24"/>
          <w:szCs w:val="24"/>
        </w:rPr>
        <w:fldChar w:fldCharType="begin"/>
      </w:r>
      <w:r>
        <w:rPr>
          <w:sz w:val="24"/>
          <w:szCs w:val="24"/>
        </w:rPr>
        <w:instrText xml:space="preserve"> PAGEREF _Toc10787 \h </w:instrText>
      </w:r>
      <w:r>
        <w:rPr>
          <w:sz w:val="24"/>
          <w:szCs w:val="24"/>
        </w:rPr>
        <w:fldChar w:fldCharType="separate"/>
      </w:r>
      <w:r>
        <w:rPr>
          <w:sz w:val="24"/>
          <w:szCs w:val="24"/>
        </w:rPr>
        <w:t xml:space="preserve">51</w:t>
      </w:r>
      <w:r>
        <w:rPr>
          <w:sz w:val="24"/>
          <w:szCs w:val="24"/>
        </w:rPr>
        <w:fldChar w:fldCharType="end"/>
      </w:r>
      <w:r>
        <w:rPr>
          <w:rFonts w:hint="eastAsia" w:ascii="宋体" w:hAnsi="宋体" w:eastAsia="宋体" w:cs="宋体"/>
          <w:sz w:val="24"/>
          <w:szCs w:val="24"/>
        </w:rPr>
        <w:fldChar w:fldCharType="end"/>
      </w:r>
      <w:r/>
    </w:p>
    <w:p>
      <w:pPr>
        <w:pStyle w:val="717"/>
        <w:spacing w:line="360" w:lineRule="auto"/>
        <w:tabs>
          <w:tab w:val="right" w:pos="8980" w:leader="dot"/>
        </w:tabs>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_Toc32482 </w:instrText>
      </w:r>
      <w:r>
        <w:rPr>
          <w:rFonts w:hint="eastAsia" w:ascii="宋体" w:hAnsi="宋体" w:eastAsia="宋体" w:cs="宋体"/>
          <w:sz w:val="24"/>
          <w:szCs w:val="24"/>
        </w:rPr>
        <w:fldChar w:fldCharType="separate"/>
      </w:r>
      <w:r>
        <w:rPr>
          <w:rFonts w:hint="eastAsia" w:asciiTheme="minorEastAsia" w:hAnsiTheme="minorEastAsia" w:eastAsiaTheme="minorEastAsia" w:cstheme="minorEastAsia"/>
          <w:sz w:val="24"/>
          <w:szCs w:val="24"/>
        </w:rPr>
        <w:t xml:space="preserve">第五章  评审方法与评审标准</w:t>
      </w:r>
      <w:r>
        <w:rPr>
          <w:sz w:val="24"/>
          <w:szCs w:val="24"/>
        </w:rPr>
        <w:tab/>
      </w:r>
      <w:r>
        <w:rPr>
          <w:sz w:val="24"/>
          <w:szCs w:val="24"/>
        </w:rPr>
        <w:fldChar w:fldCharType="begin"/>
      </w:r>
      <w:r>
        <w:rPr>
          <w:sz w:val="24"/>
          <w:szCs w:val="24"/>
        </w:rPr>
        <w:instrText xml:space="preserve"> PAGEREF _Toc32482 \h </w:instrText>
      </w:r>
      <w:r>
        <w:rPr>
          <w:sz w:val="24"/>
          <w:szCs w:val="24"/>
        </w:rPr>
        <w:fldChar w:fldCharType="separate"/>
      </w:r>
      <w:r>
        <w:rPr>
          <w:sz w:val="24"/>
          <w:szCs w:val="24"/>
        </w:rPr>
        <w:t xml:space="preserve">58</w:t>
      </w:r>
      <w:r>
        <w:rPr>
          <w:sz w:val="24"/>
          <w:szCs w:val="24"/>
        </w:rPr>
        <w:fldChar w:fldCharType="end"/>
      </w:r>
      <w:r>
        <w:rPr>
          <w:rFonts w:hint="eastAsia" w:ascii="宋体" w:hAnsi="宋体" w:eastAsia="宋体" w:cs="宋体"/>
          <w:sz w:val="24"/>
          <w:szCs w:val="24"/>
        </w:rPr>
        <w:fldChar w:fldCharType="end"/>
      </w:r>
      <w:r/>
    </w:p>
    <w:p>
      <w:pPr>
        <w:pStyle w:val="717"/>
        <w:spacing w:line="360" w:lineRule="auto"/>
        <w:tabs>
          <w:tab w:val="right" w:pos="8980" w:leader="dot"/>
        </w:tabs>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_Toc991 </w:instrText>
      </w:r>
      <w:r>
        <w:rPr>
          <w:rFonts w:hint="eastAsia" w:ascii="宋体" w:hAnsi="宋体" w:eastAsia="宋体" w:cs="宋体"/>
          <w:sz w:val="24"/>
          <w:szCs w:val="24"/>
        </w:rPr>
        <w:fldChar w:fldCharType="separate"/>
      </w:r>
      <w:r>
        <w:rPr>
          <w:rFonts w:hint="eastAsia" w:asciiTheme="minorEastAsia" w:hAnsiTheme="minorEastAsia" w:eastAsiaTheme="minorEastAsia" w:cstheme="minorEastAsia"/>
          <w:sz w:val="24"/>
          <w:szCs w:val="24"/>
        </w:rPr>
        <w:t xml:space="preserve">第六章  响应文件格式</w:t>
      </w:r>
      <w:r>
        <w:rPr>
          <w:sz w:val="24"/>
          <w:szCs w:val="24"/>
        </w:rPr>
        <w:tab/>
      </w:r>
      <w:r>
        <w:rPr>
          <w:sz w:val="24"/>
          <w:szCs w:val="24"/>
        </w:rPr>
        <w:fldChar w:fldCharType="begin"/>
      </w:r>
      <w:r>
        <w:rPr>
          <w:sz w:val="24"/>
          <w:szCs w:val="24"/>
        </w:rPr>
        <w:instrText xml:space="preserve"> PAGEREF _Toc991 \h </w:instrText>
      </w:r>
      <w:r>
        <w:rPr>
          <w:sz w:val="24"/>
          <w:szCs w:val="24"/>
        </w:rPr>
        <w:fldChar w:fldCharType="separate"/>
      </w:r>
      <w:r>
        <w:rPr>
          <w:sz w:val="24"/>
          <w:szCs w:val="24"/>
        </w:rPr>
        <w:t xml:space="preserve">62</w:t>
      </w:r>
      <w:r>
        <w:rPr>
          <w:sz w:val="24"/>
          <w:szCs w:val="24"/>
        </w:rPr>
        <w:fldChar w:fldCharType="end"/>
      </w:r>
      <w:r>
        <w:rPr>
          <w:rFonts w:hint="eastAsia" w:ascii="宋体" w:hAnsi="宋体" w:eastAsia="宋体" w:cs="宋体"/>
          <w:sz w:val="24"/>
          <w:szCs w:val="24"/>
        </w:rPr>
        <w:fldChar w:fldCharType="end"/>
      </w:r>
      <w:r/>
    </w:p>
    <w:p>
      <w:pPr>
        <w:spacing w:line="360" w:lineRule="auto"/>
        <w:rPr>
          <w:sz w:val="24"/>
          <w:szCs w:val="24"/>
        </w:rPr>
      </w:pPr>
      <w:r>
        <w:rPr>
          <w:rFonts w:hint="eastAsia" w:ascii="宋体" w:hAnsi="宋体" w:eastAsia="宋体" w:cs="宋体"/>
          <w:sz w:val="24"/>
          <w:szCs w:val="24"/>
        </w:rPr>
        <w:fldChar w:fldCharType="end"/>
      </w:r>
      <w:r/>
    </w:p>
    <w:p>
      <w:pPr>
        <w:pStyle w:val="690"/>
        <w:jc w:val="center"/>
        <w:spacing w:before="0" w:after="0" w:line="360" w:lineRule="auto"/>
        <w:rPr>
          <w:rFonts w:hint="eastAsia" w:ascii="仿宋" w:hAnsi="仿宋" w:eastAsia="仿宋"/>
          <w:sz w:val="24"/>
          <w:szCs w:val="24"/>
        </w:rPr>
        <w:sectPr>
          <w:footerReference w:type="default" r:id="rId9"/>
          <w:footnotePr/>
          <w:endnotePr/>
          <w:type w:val="nextPage"/>
          <w:pgSz w:w="11906" w:h="16838" w:orient="portrait"/>
          <w:pgMar w:top="1327" w:right="1463" w:bottom="1327" w:left="1463" w:header="851" w:footer="992" w:gutter="0"/>
          <w:pgNumType w:start="1"/>
          <w:cols w:num="1" w:sep="0" w:space="0" w:equalWidth="1"/>
          <w:docGrid w:linePitch="360"/>
        </w:sectPr>
      </w:pPr>
      <w:r>
        <w:rPr>
          <w:rFonts w:hint="eastAsia" w:ascii="仿宋" w:hAnsi="仿宋" w:eastAsia="仿宋"/>
          <w:sz w:val="24"/>
          <w:szCs w:val="24"/>
        </w:rPr>
      </w:r>
      <w:r/>
    </w:p>
    <w:p>
      <w:pPr>
        <w:pStyle w:val="690"/>
        <w:jc w:val="center"/>
        <w:spacing w:before="0" w:after="0" w:line="240" w:lineRule="auto"/>
        <w:rPr>
          <w:rFonts w:hint="eastAsia" w:asciiTheme="minorEastAsia" w:hAnsiTheme="minorEastAsia" w:eastAsiaTheme="minorEastAsia" w:cstheme="minorEastAsia"/>
          <w:szCs w:val="44"/>
        </w:rPr>
      </w:pPr>
      <w:r/>
      <w:bookmarkStart w:id="1" w:name="_Toc29246"/>
      <w:r>
        <w:rPr>
          <w:rFonts w:hint="eastAsia" w:asciiTheme="minorEastAsia" w:hAnsiTheme="minorEastAsia" w:eastAsiaTheme="minorEastAsia" w:cstheme="minorEastAsia"/>
          <w:szCs w:val="44"/>
        </w:rPr>
        <w:t xml:space="preserve">第一章</w:t>
      </w:r>
      <w:r>
        <w:rPr>
          <w:rFonts w:hint="eastAsia" w:asciiTheme="minorEastAsia" w:hAnsiTheme="minorEastAsia" w:cstheme="minorEastAsia"/>
          <w:szCs w:val="44"/>
          <w:lang w:val="en-US" w:eastAsia="zh-CN"/>
        </w:rPr>
        <w:t xml:space="preserve">  </w:t>
      </w:r>
      <w:r>
        <w:rPr>
          <w:rFonts w:hint="eastAsia" w:asciiTheme="minorEastAsia" w:hAnsiTheme="minorEastAsia" w:eastAsiaTheme="minorEastAsia" w:cstheme="minorEastAsia"/>
          <w:szCs w:val="44"/>
        </w:rPr>
        <w:t xml:space="preserve">竞争性磋商公告</w:t>
      </w:r>
      <w:bookmarkEnd w:id="1"/>
      <w:r/>
      <w:r/>
    </w:p>
    <w:p>
      <w:pPr>
        <w:pStyle w:val="725"/>
        <w:ind w:firstLine="482"/>
        <w:jc w:val="both"/>
        <w:keepLines w:val="0"/>
        <w:keepNext w:val="0"/>
        <w:pageBreakBefore w:val="0"/>
        <w:spacing w:before="91" w:beforeAutospacing="0" w:after="91" w:afterAutospacing="0" w:line="420" w:lineRule="exact"/>
        <w:widowControl w:val="off"/>
        <w:rPr>
          <w:rFonts w:hint="eastAsia" w:ascii="宋体" w:hAnsi="宋体" w:eastAsia="宋体" w:cs="宋体"/>
          <w:sz w:val="24"/>
          <w:szCs w:val="24"/>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项目概况</w:t>
      </w:r>
      <w:r>
        <w:rPr>
          <w:rFonts w:hint="eastAsia" w:ascii="宋体" w:hAnsi="宋体" w:eastAsia="宋体" w:cs="宋体"/>
          <w:sz w:val="24"/>
          <w:szCs w:val="24"/>
          <w:lang w:eastAsia="zh-CN"/>
        </w:rPr>
        <w:t xml:space="preserve">：</w:t>
      </w:r>
      <w:r/>
    </w:p>
    <w:p>
      <w:pPr>
        <w:pStyle w:val="725"/>
        <w:ind w:firstLine="482"/>
        <w:jc w:val="both"/>
        <w:keepLines w:val="0"/>
        <w:keepNext w:val="0"/>
        <w:pageBreakBefore w:val="0"/>
        <w:spacing w:before="91" w:beforeAutospacing="0" w:after="91" w:afterAutospacing="0" w:line="420" w:lineRule="exact"/>
        <w:widowControl w:val="off"/>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u w:val="single"/>
          <w:lang w:eastAsia="zh-CN"/>
        </w:rPr>
        <w:t xml:space="preserve">响水经济开发区2025年葛庄社区高标准农田补建工程</w:t>
      </w:r>
      <w:r>
        <w:rPr>
          <w:rFonts w:hint="eastAsia" w:ascii="宋体" w:hAnsi="宋体" w:eastAsia="宋体" w:cs="宋体"/>
          <w:sz w:val="24"/>
          <w:szCs w:val="24"/>
        </w:rPr>
        <w:t xml:space="preserve">的潜在供应商应在“苏采云”系统内免费下载（投标人必须在苏采云系统中获取磋商文件，方能参与政府采购项目）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并于</w:t>
      </w:r>
      <w:r>
        <w:rPr>
          <w:rFonts w:hint="eastAsia" w:ascii="宋体" w:hAnsi="宋体" w:eastAsia="宋体" w:cs="宋体"/>
          <w:b/>
          <w:bCs/>
          <w:sz w:val="24"/>
          <w:szCs w:val="24"/>
          <w:u w:val="single"/>
          <w:lang w:eastAsia="zh-CN"/>
        </w:rPr>
        <w:t xml:space="preserve">2026年</w:t>
      </w:r>
      <w:r>
        <w:rPr>
          <w:rFonts w:hint="eastAsia" w:ascii="宋体" w:hAnsi="宋体" w:eastAsia="宋体" w:cs="宋体"/>
          <w:b/>
          <w:bCs/>
          <w:sz w:val="24"/>
          <w:szCs w:val="24"/>
          <w:u w:val="single"/>
          <w:lang w:val="en-US" w:eastAsia="zh-CN"/>
        </w:rPr>
        <w:t xml:space="preserve">1</w:t>
      </w:r>
      <w:r>
        <w:rPr>
          <w:rFonts w:hint="eastAsia" w:ascii="宋体" w:hAnsi="宋体" w:eastAsia="宋体" w:cs="宋体"/>
          <w:b/>
          <w:bCs/>
          <w:sz w:val="24"/>
          <w:szCs w:val="24"/>
          <w:u w:val="single"/>
          <w:lang w:eastAsia="zh-CN"/>
        </w:rPr>
        <w:t xml:space="preserve">月</w:t>
      </w:r>
      <w:r>
        <w:rPr>
          <w:rFonts w:hint="eastAsia" w:ascii="宋体" w:hAnsi="宋体" w:eastAsia="宋体" w:cs="宋体"/>
          <w:b/>
          <w:bCs/>
          <w:sz w:val="24"/>
          <w:szCs w:val="24"/>
          <w:u w:val="single"/>
          <w:lang w:val="en-US" w:eastAsia="zh-CN"/>
        </w:rPr>
        <w:t xml:space="preserve">9</w:t>
      </w:r>
      <w:r>
        <w:rPr>
          <w:rFonts w:hint="eastAsia" w:ascii="宋体" w:hAnsi="宋体" w:eastAsia="宋体" w:cs="宋体"/>
          <w:b/>
          <w:bCs/>
          <w:sz w:val="24"/>
          <w:szCs w:val="24"/>
          <w:u w:val="single"/>
          <w:lang w:eastAsia="zh-CN"/>
        </w:rPr>
        <w:t xml:space="preserve">日15点00分</w:t>
      </w:r>
      <w:r>
        <w:rPr>
          <w:rFonts w:hint="eastAsia" w:ascii="宋体" w:hAnsi="宋体" w:eastAsia="宋体" w:cs="宋体"/>
          <w:sz w:val="24"/>
          <w:szCs w:val="24"/>
          <w:u w:val="none"/>
        </w:rPr>
        <w:t xml:space="preserve">（</w:t>
      </w:r>
      <w:r>
        <w:rPr>
          <w:rFonts w:hint="eastAsia" w:ascii="宋体" w:hAnsi="宋体" w:eastAsia="宋体" w:cs="宋体"/>
          <w:sz w:val="24"/>
          <w:szCs w:val="24"/>
        </w:rPr>
        <w:t xml:space="preserve">北京时间）前递交响应文件。</w:t>
      </w:r>
      <w:r/>
    </w:p>
    <w:p>
      <w:pPr>
        <w:pStyle w:val="725"/>
        <w:ind w:firstLine="498"/>
        <w:jc w:val="both"/>
        <w:keepLines/>
        <w:keepNext/>
        <w:pageBreakBefore w:val="0"/>
        <w:spacing w:before="91" w:beforeAutospacing="0" w:after="91" w:afterAutospacing="0" w:line="420" w:lineRule="exact"/>
        <w:rPr>
          <w:rFonts w:hint="eastAsia" w:ascii="宋体" w:hAnsi="宋体" w:eastAsia="宋体" w:cs="宋体"/>
          <w:sz w:val="24"/>
          <w:szCs w:val="24"/>
        </w:rPr>
      </w:pPr>
      <w:r/>
      <w:bookmarkStart w:id="2" w:name="_Hlk24379207"/>
      <w:r/>
      <w:bookmarkStart w:id="3" w:name="_Toc35393790"/>
      <w:r/>
      <w:bookmarkStart w:id="4" w:name="_Toc28359002"/>
      <w:r/>
      <w:bookmarkStart w:id="5" w:name="_Toc35393621"/>
      <w:r/>
      <w:bookmarkStart w:id="6" w:name="_Toc28359079"/>
      <w:r/>
      <w:bookmarkStart w:id="7" w:name="_Toc38985263"/>
      <w:r>
        <w:rPr>
          <w:rFonts w:hint="eastAsia" w:ascii="宋体" w:hAnsi="宋体" w:eastAsia="宋体" w:cs="宋体"/>
          <w:b/>
          <w:sz w:val="24"/>
          <w:szCs w:val="24"/>
        </w:rPr>
        <w:t xml:space="preserve">一、项目基本情况</w:t>
      </w:r>
      <w:bookmarkEnd w:id="2"/>
      <w:r/>
      <w:bookmarkEnd w:id="3"/>
      <w:r/>
      <w:bookmarkEnd w:id="4"/>
      <w:r/>
      <w:bookmarkEnd w:id="5"/>
      <w:r/>
      <w:bookmarkEnd w:id="6"/>
      <w:r/>
      <w:bookmarkEnd w:id="7"/>
      <w:r/>
      <w:r/>
    </w:p>
    <w:p>
      <w:pPr>
        <w:pStyle w:val="725"/>
        <w:jc w:val="both"/>
        <w:pageBreakBefore w:val="0"/>
        <w:spacing w:before="91" w:beforeAutospacing="0" w:after="91" w:afterAutospacing="0" w:line="4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JSZC-320921-YCDY-C2025-0009</w:t>
      </w:r>
      <w:r/>
    </w:p>
    <w:p>
      <w:pPr>
        <w:pStyle w:val="725"/>
        <w:jc w:val="both"/>
        <w:pageBreakBefore w:val="0"/>
        <w:spacing w:before="91" w:beforeAutospacing="0" w:after="91" w:afterAutospacing="0" w:line="420" w:lineRule="exact"/>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响水经济开发区2025年葛庄社区高标准农田补建工程</w:t>
      </w:r>
      <w:r/>
    </w:p>
    <w:p>
      <w:pPr>
        <w:pStyle w:val="725"/>
        <w:jc w:val="both"/>
        <w:pageBreakBefore w:val="0"/>
        <w:spacing w:before="91" w:beforeAutospacing="0" w:after="91" w:afterAutospacing="0" w:line="42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 xml:space="preserve">3.采购方式：竞争性磋商</w:t>
      </w:r>
      <w:r/>
    </w:p>
    <w:p>
      <w:pPr>
        <w:pStyle w:val="725"/>
        <w:jc w:val="both"/>
        <w:pageBreakBefore w:val="0"/>
        <w:spacing w:before="91" w:beforeAutospacing="0" w:after="91" w:afterAutospacing="0"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shd w:val="clear" w:color="auto" w:fill="ffffff"/>
        </w:rPr>
        <w:t xml:space="preserve">4.预</w:t>
      </w:r>
      <w:r>
        <w:rPr>
          <w:rFonts w:hint="eastAsia" w:ascii="宋体" w:hAnsi="宋体" w:eastAsia="宋体" w:cs="宋体"/>
          <w:sz w:val="24"/>
          <w:szCs w:val="24"/>
          <w:highlight w:val="none"/>
          <w:shd w:val="clear" w:color="auto" w:fill="ffffff"/>
        </w:rPr>
        <w:t xml:space="preserve">算金额：</w:t>
      </w:r>
      <w:r>
        <w:rPr>
          <w:rFonts w:hint="eastAsia" w:ascii="宋体" w:hAnsi="宋体" w:eastAsia="宋体" w:cs="宋体"/>
          <w:sz w:val="24"/>
          <w:szCs w:val="24"/>
          <w:highlight w:val="none"/>
          <w:lang w:val="en-US" w:eastAsia="zh-CN" w:bidi="ar-SA"/>
        </w:rPr>
        <w:t xml:space="preserve">116.17万元</w:t>
      </w:r>
      <w:r/>
    </w:p>
    <w:p>
      <w:pPr>
        <w:pageBreakBefore w:val="0"/>
        <w:spacing w:before="91" w:after="91"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5.最高限价：</w:t>
      </w:r>
      <w:r>
        <w:rPr>
          <w:rFonts w:hint="eastAsia" w:ascii="宋体" w:hAnsi="宋体" w:eastAsia="宋体" w:cs="宋体"/>
          <w:sz w:val="24"/>
          <w:szCs w:val="24"/>
          <w:highlight w:val="none"/>
          <w:lang w:val="en-US" w:eastAsia="zh-CN" w:bidi="ar-SA"/>
        </w:rPr>
        <w:t xml:space="preserve">116.17万元</w:t>
      </w:r>
      <w:r/>
    </w:p>
    <w:p>
      <w:pPr>
        <w:pStyle w:val="725"/>
        <w:ind w:firstLine="480"/>
        <w:jc w:val="both"/>
        <w:pageBreakBefore w:val="0"/>
        <w:spacing w:before="91" w:beforeAutospacing="0" w:after="91" w:afterAutospacing="0" w:line="420" w:lineRule="exact"/>
        <w:rPr>
          <w:rFonts w:hint="eastAsia" w:ascii="宋体" w:hAnsi="宋体" w:eastAsia="宋体" w:cs="宋体"/>
          <w:sz w:val="24"/>
          <w:szCs w:val="24"/>
          <w:highlight w:val="none"/>
          <w:lang w:eastAsia="zh-CN"/>
        </w:rPr>
      </w:pPr>
      <w:r>
        <w:rPr>
          <w:rFonts w:hint="eastAsia" w:ascii="宋体" w:hAnsi="宋体" w:eastAsia="宋体" w:cs="宋体"/>
          <w:sz w:val="24"/>
          <w:szCs w:val="24"/>
          <w:shd w:val="clear" w:color="auto" w:fill="ffffff"/>
        </w:rPr>
        <w:t xml:space="preserve">6.采购需求：</w:t>
      </w:r>
      <w:r>
        <w:rPr>
          <w:rFonts w:hint="eastAsia" w:ascii="宋体" w:hAnsi="宋体" w:eastAsia="宋体" w:cs="宋体"/>
          <w:sz w:val="24"/>
          <w:szCs w:val="24"/>
        </w:rPr>
        <w:t xml:space="preserve">具体详见采购人提供的施工图纸或招标工程量清单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采购人保留对工作</w:t>
      </w:r>
      <w:r>
        <w:rPr>
          <w:rFonts w:hint="eastAsia" w:ascii="宋体" w:hAnsi="宋体" w:eastAsia="宋体" w:cs="宋体"/>
          <w:sz w:val="24"/>
          <w:szCs w:val="24"/>
          <w:highlight w:val="none"/>
        </w:rPr>
        <w:t xml:space="preserve">量进行变更或增减的权利</w:t>
      </w:r>
      <w:r>
        <w:rPr>
          <w:rFonts w:hint="eastAsia" w:ascii="宋体" w:hAnsi="宋体" w:eastAsia="宋体" w:cs="宋体"/>
          <w:sz w:val="24"/>
          <w:szCs w:val="24"/>
          <w:highlight w:val="none"/>
          <w:lang w:eastAsia="zh-CN"/>
        </w:rPr>
        <w:t xml:space="preserve">。</w:t>
      </w:r>
      <w:r/>
    </w:p>
    <w:p>
      <w:pPr>
        <w:pStyle w:val="725"/>
        <w:ind w:firstLine="480"/>
        <w:jc w:val="both"/>
        <w:pageBreakBefore w:val="0"/>
        <w:spacing w:before="91" w:beforeAutospacing="0" w:after="91" w:afterAutospacing="0" w:line="42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highlight w:val="none"/>
        </w:rPr>
        <w:t xml:space="preserve">7.合同履行期限：</w:t>
      </w:r>
      <w:r>
        <w:rPr>
          <w:rFonts w:hint="eastAsia" w:ascii="宋体" w:hAnsi="宋体" w:eastAsia="宋体" w:cs="宋体"/>
          <w:sz w:val="24"/>
          <w:szCs w:val="24"/>
          <w:highlight w:val="none"/>
          <w:lang w:val="en-US" w:eastAsia="zh-CN"/>
        </w:rPr>
        <w:t xml:space="preserve">60日历天</w:t>
      </w:r>
      <w:r/>
    </w:p>
    <w:p>
      <w:pPr>
        <w:pStyle w:val="725"/>
        <w:ind w:firstLine="480"/>
        <w:jc w:val="both"/>
        <w:pageBreakBefore w:val="0"/>
        <w:spacing w:before="91" w:beforeAutospacing="0" w:after="91" w:afterAutospacing="0" w:line="420" w:lineRule="exact"/>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lang w:val="en-US" w:eastAsia="zh-CN" w:bidi="ar-SA"/>
        </w:rPr>
        <w:t xml:space="preserve">8.工程质量：合格标准</w:t>
      </w:r>
      <w:bookmarkStart w:id="726" w:name="_GoBack"/>
      <w:r/>
      <w:bookmarkEnd w:id="726"/>
      <w:r/>
      <w:r/>
    </w:p>
    <w:p>
      <w:pPr>
        <w:pStyle w:val="725"/>
        <w:ind w:firstLine="480"/>
        <w:jc w:val="both"/>
        <w:pageBreakBefore w:val="0"/>
        <w:spacing w:before="91" w:beforeAutospacing="0" w:after="91" w:afterAutospacing="0" w:line="420" w:lineRule="exact"/>
        <w:rPr>
          <w:rFonts w:hint="eastAsia" w:ascii="宋体" w:hAnsi="宋体" w:eastAsia="宋体" w:cs="宋体"/>
          <w:sz w:val="24"/>
          <w:szCs w:val="24"/>
          <w:shd w:val="clear" w:color="auto" w:fill="ffff00"/>
          <w:lang w:eastAsia="zh-CN"/>
        </w:rPr>
      </w:pPr>
      <w:r>
        <w:rPr>
          <w:rFonts w:hint="eastAsia" w:ascii="宋体" w:hAnsi="宋体" w:eastAsia="宋体" w:cs="宋体"/>
          <w:sz w:val="24"/>
          <w:szCs w:val="24"/>
          <w:shd w:val="clear" w:color="auto" w:fill="ffffff"/>
          <w:lang w:val="en-US" w:eastAsia="zh-CN"/>
        </w:rPr>
        <w:t xml:space="preserve">9</w:t>
      </w:r>
      <w:r>
        <w:rPr>
          <w:rFonts w:hint="eastAsia" w:ascii="宋体" w:hAnsi="宋体" w:eastAsia="宋体" w:cs="宋体"/>
          <w:sz w:val="24"/>
          <w:szCs w:val="24"/>
          <w:shd w:val="clear" w:color="auto" w:fill="ffffff"/>
        </w:rPr>
        <w:t xml:space="preserve">.本项目（是/否）接受联合体参与磋商：否</w:t>
      </w:r>
      <w:r/>
    </w:p>
    <w:p>
      <w:pPr>
        <w:pStyle w:val="725"/>
        <w:ind w:firstLine="498"/>
        <w:jc w:val="both"/>
        <w:keepLines/>
        <w:keepNext/>
        <w:pageBreakBefore w:val="0"/>
        <w:spacing w:before="91" w:beforeAutospacing="0" w:after="91" w:afterAutospacing="0" w:line="420" w:lineRule="exact"/>
        <w:rPr>
          <w:rFonts w:hint="eastAsia" w:ascii="宋体" w:hAnsi="宋体" w:eastAsia="宋体" w:cs="宋体"/>
          <w:sz w:val="24"/>
          <w:szCs w:val="24"/>
        </w:rPr>
      </w:pPr>
      <w:r/>
      <w:bookmarkStart w:id="8" w:name="_Toc38985264"/>
      <w:r/>
      <w:bookmarkStart w:id="9" w:name="_Toc35393622"/>
      <w:r/>
      <w:bookmarkStart w:id="10" w:name="_Toc28359080"/>
      <w:r/>
      <w:bookmarkStart w:id="11" w:name="_Toc35393791"/>
      <w:r/>
      <w:bookmarkStart w:id="12" w:name="_Toc28359003"/>
      <w:r>
        <w:rPr>
          <w:rFonts w:hint="eastAsia" w:ascii="宋体" w:hAnsi="宋体" w:eastAsia="宋体" w:cs="宋体"/>
          <w:b/>
          <w:sz w:val="24"/>
          <w:szCs w:val="24"/>
        </w:rPr>
        <w:t xml:space="preserve">二、申请人的资格要求：</w:t>
      </w:r>
      <w:bookmarkEnd w:id="8"/>
      <w:r/>
      <w:bookmarkEnd w:id="9"/>
      <w:r/>
      <w:bookmarkEnd w:id="10"/>
      <w:r/>
      <w:bookmarkEnd w:id="11"/>
      <w:r/>
      <w:bookmarkEnd w:id="12"/>
      <w:r/>
      <w:r/>
    </w:p>
    <w:p>
      <w:pPr>
        <w:pStyle w:val="725"/>
        <w:ind w:firstLine="482"/>
        <w:jc w:val="both"/>
        <w:pageBreakBefore w:val="0"/>
        <w:spacing w:before="91" w:beforeAutospacing="0" w:after="91" w:afterAutospacing="0" w:line="42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pStyle w:val="725"/>
        <w:ind w:firstLine="482"/>
        <w:jc w:val="both"/>
        <w:pageBreakBefore w:val="0"/>
        <w:spacing w:before="91" w:beforeAutospacing="0" w:after="91" w:afterAutospacing="0" w:line="420" w:lineRule="exact"/>
        <w:rPr>
          <w:rFonts w:hint="eastAsia"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pStyle w:val="725"/>
        <w:ind w:firstLine="482"/>
        <w:jc w:val="both"/>
        <w:pageBreakBefore w:val="0"/>
        <w:spacing w:before="91" w:beforeAutospacing="0" w:after="91" w:afterAutospacing="0" w:line="420" w:lineRule="exact"/>
        <w:rPr>
          <w:rFonts w:hint="eastAsia" w:ascii="宋体" w:hAnsi="宋体" w:eastAsia="宋体" w:cs="宋体"/>
          <w:sz w:val="24"/>
          <w:szCs w:val="24"/>
        </w:rPr>
      </w:pPr>
      <w:r>
        <w:rPr>
          <w:rFonts w:hint="eastAsia" w:ascii="宋体" w:hAnsi="宋体" w:eastAsia="宋体" w:cs="宋体"/>
          <w:sz w:val="24"/>
          <w:szCs w:val="24"/>
        </w:rPr>
        <w:t xml:space="preserve">1.2上一年度的财务状况报表（成立不满一年无需提供）；</w:t>
      </w:r>
      <w:r/>
    </w:p>
    <w:p>
      <w:pPr>
        <w:pStyle w:val="725"/>
        <w:ind w:firstLine="482"/>
        <w:jc w:val="both"/>
        <w:pageBreakBefore w:val="0"/>
        <w:spacing w:before="91" w:beforeAutospacing="0" w:after="91" w:afterAutospacing="0" w:line="420" w:lineRule="exact"/>
        <w:rPr>
          <w:rFonts w:hint="eastAsia" w:ascii="宋体" w:hAnsi="宋体" w:eastAsia="宋体" w:cs="宋体"/>
          <w:sz w:val="24"/>
          <w:szCs w:val="24"/>
        </w:rPr>
      </w:pPr>
      <w:r>
        <w:rPr>
          <w:rFonts w:hint="eastAsia" w:ascii="宋体" w:hAnsi="宋体" w:eastAsia="宋体" w:cs="宋体"/>
          <w:sz w:val="24"/>
          <w:szCs w:val="24"/>
        </w:rPr>
        <w:t xml:space="preserve">1.3具备履行合同所必需的设备和专业技术能力的书面声明；</w:t>
      </w:r>
      <w:r/>
    </w:p>
    <w:p>
      <w:pPr>
        <w:pStyle w:val="725"/>
        <w:ind w:firstLine="482"/>
        <w:jc w:val="both"/>
        <w:pageBreakBefore w:val="0"/>
        <w:spacing w:before="91" w:beforeAutospacing="0" w:after="91" w:afterAutospacing="0" w:line="420" w:lineRule="exact"/>
        <w:rPr>
          <w:rFonts w:hint="eastAsia" w:ascii="宋体" w:hAnsi="宋体" w:eastAsia="宋体" w:cs="宋体"/>
          <w:sz w:val="24"/>
          <w:szCs w:val="24"/>
        </w:rPr>
      </w:pPr>
      <w:r>
        <w:rPr>
          <w:rFonts w:hint="eastAsia" w:ascii="宋体" w:hAnsi="宋体" w:eastAsia="宋体" w:cs="宋体"/>
          <w:sz w:val="24"/>
          <w:szCs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25"/>
        <w:ind w:firstLine="482"/>
        <w:jc w:val="both"/>
        <w:pageBreakBefore w:val="0"/>
        <w:spacing w:before="91" w:beforeAutospacing="0" w:after="91" w:afterAutospacing="0" w:line="420" w:lineRule="exact"/>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pStyle w:val="725"/>
        <w:ind w:firstLine="482"/>
        <w:jc w:val="both"/>
        <w:pageBreakBefore w:val="0"/>
        <w:spacing w:before="91" w:beforeAutospacing="0" w:after="91" w:afterAutospacing="0" w:line="420" w:lineRule="exact"/>
        <w:rPr>
          <w:rFonts w:hint="eastAsia" w:ascii="宋体" w:hAnsi="宋体" w:eastAsia="宋体" w:cs="宋体"/>
          <w:sz w:val="24"/>
          <w:szCs w:val="24"/>
        </w:rPr>
      </w:pPr>
      <w:r>
        <w:rPr>
          <w:rFonts w:hint="eastAsia" w:ascii="宋体" w:hAnsi="宋体" w:eastAsia="宋体" w:cs="宋体"/>
          <w:sz w:val="24"/>
          <w:szCs w:val="24"/>
        </w:rPr>
        <w:t xml:space="preserve">1.6法律、行政法规规定的其他条件。</w:t>
      </w:r>
      <w:r/>
    </w:p>
    <w:p>
      <w:pPr>
        <w:pStyle w:val="725"/>
        <w:ind w:firstLine="482"/>
        <w:jc w:val="both"/>
        <w:pageBreakBefore w:val="0"/>
        <w:spacing w:before="91" w:beforeAutospacing="0" w:after="91" w:afterAutospacing="0" w:line="420" w:lineRule="exact"/>
        <w:rPr>
          <w:rFonts w:hint="eastAsia" w:ascii="宋体" w:hAnsi="宋体" w:eastAsia="宋体" w:cs="宋体"/>
          <w:sz w:val="24"/>
          <w:szCs w:val="24"/>
        </w:rPr>
      </w:pPr>
      <w:r>
        <w:rPr>
          <w:rFonts w:hint="eastAsia" w:ascii="宋体" w:hAnsi="宋体" w:eastAsia="宋体" w:cs="宋体"/>
          <w:sz w:val="24"/>
          <w:szCs w:val="24"/>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szCs w:val="24"/>
          <w:lang w:eastAsia="zh-CN"/>
        </w:rPr>
        <w:t xml:space="preserve">（响应文件中无需提供证明材料）。</w:t>
      </w:r>
      <w:r/>
    </w:p>
    <w:p>
      <w:pPr>
        <w:pStyle w:val="725"/>
        <w:ind w:firstLine="482"/>
        <w:jc w:val="both"/>
        <w:pageBreakBefore w:val="0"/>
        <w:spacing w:before="91" w:beforeAutospacing="0" w:after="91" w:afterAutospacing="0" w:line="420" w:lineRule="exact"/>
        <w:rPr>
          <w:rFonts w:hint="eastAsia" w:ascii="宋体" w:hAnsi="宋体" w:eastAsia="宋体" w:cs="宋体"/>
          <w:sz w:val="24"/>
          <w:szCs w:val="24"/>
        </w:rPr>
      </w:pPr>
      <w:r>
        <w:rPr>
          <w:rFonts w:hint="eastAsia" w:ascii="宋体" w:hAnsi="宋体" w:eastAsia="宋体" w:cs="宋体"/>
          <w:sz w:val="24"/>
          <w:szCs w:val="24"/>
        </w:rPr>
        <w:t xml:space="preserve">1.8单位负责人为同一人或者存在直接控股、管理关系的不同供应商，不得参加同一合同项下的政府采购活动。</w:t>
      </w:r>
      <w:r/>
    </w:p>
    <w:p>
      <w:pPr>
        <w:pStyle w:val="725"/>
        <w:ind w:firstLine="482"/>
        <w:jc w:val="both"/>
        <w:pageBreakBefore w:val="0"/>
        <w:spacing w:before="91" w:beforeAutospacing="0" w:after="91" w:afterAutospacing="0" w:line="420" w:lineRule="exact"/>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2.落实政府采购政策需满足的资格要求：本项目专门面向中小企业采购，不再对小型和微型企业报价给予价格扣除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采购标的所属行业为建筑业。</w:t>
      </w:r>
      <w:r/>
    </w:p>
    <w:p>
      <w:pPr>
        <w:pStyle w:val="725"/>
        <w:ind w:firstLine="482"/>
        <w:jc w:val="both"/>
        <w:pageBreakBefore w:val="0"/>
        <w:spacing w:before="91" w:beforeAutospacing="0" w:after="91" w:afterAutospacing="0" w:line="420" w:lineRule="exact"/>
        <w:widowControl/>
        <w:rPr>
          <w:rFonts w:hint="eastAsia" w:ascii="宋体" w:hAnsi="宋体" w:eastAsia="宋体" w:cs="宋体"/>
          <w:b/>
          <w:bCs/>
          <w:color w:val="auto"/>
          <w:sz w:val="24"/>
          <w:szCs w:val="24"/>
        </w:rPr>
      </w:pPr>
      <w:r>
        <w:rPr>
          <w:rFonts w:hint="eastAsia" w:ascii="宋体" w:hAnsi="宋体" w:eastAsia="宋体" w:cs="宋体"/>
          <w:b/>
          <w:bCs/>
          <w:sz w:val="24"/>
          <w:szCs w:val="24"/>
        </w:rPr>
        <w:t xml:space="preserve">3.本项目的特定资格要求</w:t>
      </w:r>
      <w:r>
        <w:rPr>
          <w:rFonts w:hint="eastAsia" w:ascii="宋体" w:hAnsi="宋体" w:eastAsia="宋体" w:cs="宋体"/>
          <w:b/>
          <w:bCs/>
          <w:color w:val="auto"/>
          <w:sz w:val="24"/>
          <w:szCs w:val="24"/>
        </w:rPr>
        <w:t xml:space="preserve">：</w:t>
      </w:r>
      <w:r/>
    </w:p>
    <w:p>
      <w:pPr>
        <w:ind w:firstLine="480"/>
        <w:pageBreakBefore w:val="0"/>
        <w:spacing w:before="91" w:after="91" w:line="4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（1）投标申请人资质类别和等级：</w:t>
      </w:r>
      <w:r>
        <w:rPr>
          <w:rFonts w:hint="eastAsia" w:ascii="宋体" w:hAnsi="宋体" w:eastAsia="宋体" w:cs="宋体"/>
          <w:b/>
          <w:bCs/>
          <w:color w:val="auto"/>
          <w:sz w:val="24"/>
          <w:szCs w:val="24"/>
          <w:lang w:val="en-US" w:eastAsia="zh-CN" w:bidi="ar-SA"/>
        </w:rPr>
        <w:t xml:space="preserve">具有行政主管部门核发的水利水电工程施工总承包三级及以上等级并取得安全生产许可证，</w:t>
      </w:r>
      <w:r>
        <w:rPr>
          <w:rFonts w:hint="eastAsia" w:ascii="宋体" w:hAnsi="宋体" w:eastAsia="宋体" w:cs="宋体"/>
          <w:color w:val="auto"/>
          <w:sz w:val="24"/>
          <w:szCs w:val="24"/>
          <w:lang w:val="en-US" w:eastAsia="zh-CN" w:bidi="ar-SA"/>
        </w:rPr>
        <w:t xml:space="preserve">并在人员、设备、资金等方面具有相应的施工能力。</w:t>
      </w:r>
      <w:r/>
    </w:p>
    <w:p>
      <w:pPr>
        <w:ind w:firstLine="480"/>
        <w:pageBreakBefore w:val="0"/>
        <w:spacing w:before="91" w:after="91" w:line="4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（2）项目负责人资格类别和等级：</w:t>
      </w:r>
      <w:r>
        <w:rPr>
          <w:rFonts w:hint="eastAsia" w:ascii="宋体" w:hAnsi="宋体" w:eastAsia="宋体" w:cs="宋体"/>
          <w:b/>
          <w:bCs/>
          <w:color w:val="auto"/>
          <w:sz w:val="24"/>
          <w:szCs w:val="24"/>
          <w:lang w:val="en-US" w:eastAsia="zh-CN" w:bidi="ar-SA"/>
        </w:rPr>
        <w:t xml:space="preserve">具有水利水电工程专业二级及以上注册建造师证书，同时具有安全生产考核合格证（B类）。</w:t>
      </w:r>
      <w:r/>
    </w:p>
    <w:p>
      <w:pPr>
        <w:ind w:firstLine="480"/>
        <w:pageBreakBefore w:val="0"/>
        <w:spacing w:before="91" w:after="91" w:line="420" w:lineRule="exact"/>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val="en-US" w:eastAsia="zh-CN" w:bidi="ar-SA"/>
        </w:rPr>
        <w:t xml:space="preserve">（3）投标承诺的项目负责人为本单位的正式职工，投标时提供从2025年10月开始至投标截止之日当月至少1个月在本单</w:t>
      </w:r>
      <w:r>
        <w:rPr>
          <w:rFonts w:hint="eastAsia" w:ascii="宋体" w:hAnsi="宋体" w:eastAsia="宋体" w:cs="宋体"/>
          <w:sz w:val="24"/>
          <w:szCs w:val="24"/>
          <w:lang w:val="en-US" w:eastAsia="zh-CN" w:bidi="ar-SA"/>
        </w:rPr>
        <w:t xml:space="preserve">位缴纳养老保险缴费记录证明并加盖公章。</w:t>
      </w:r>
      <w:r/>
    </w:p>
    <w:p>
      <w:pPr>
        <w:pStyle w:val="725"/>
        <w:ind w:firstLine="498"/>
        <w:jc w:val="both"/>
        <w:keepLines/>
        <w:keepNext/>
        <w:pageBreakBefore w:val="0"/>
        <w:spacing w:before="91" w:beforeAutospacing="0" w:after="91" w:afterAutospacing="0" w:line="420" w:lineRule="exact"/>
        <w:rPr>
          <w:rFonts w:hint="eastAsia" w:ascii="宋体" w:hAnsi="宋体" w:eastAsia="宋体" w:cs="宋体"/>
          <w:sz w:val="24"/>
          <w:szCs w:val="24"/>
        </w:rPr>
      </w:pPr>
      <w:r>
        <w:rPr>
          <w:rFonts w:hint="eastAsia" w:ascii="宋体" w:hAnsi="宋体" w:eastAsia="宋体" w:cs="宋体"/>
          <w:b/>
          <w:sz w:val="24"/>
          <w:szCs w:val="24"/>
        </w:rPr>
        <w:t xml:space="preserve">三、获取磋商文件</w:t>
      </w:r>
      <w:r/>
    </w:p>
    <w:p>
      <w:pPr>
        <w:pStyle w:val="725"/>
        <w:ind w:firstLine="540"/>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rPr>
      </w:pPr>
      <w:r/>
      <w:bookmarkStart w:id="13" w:name="_Toc35393624"/>
      <w:r/>
      <w:bookmarkStart w:id="14" w:name="_Toc38985266"/>
      <w:r/>
      <w:bookmarkStart w:id="15" w:name="_Toc28359082"/>
      <w:r/>
      <w:bookmarkStart w:id="16" w:name="_Toc28359005"/>
      <w:r/>
      <w:bookmarkStart w:id="17" w:name="_Toc35393793"/>
      <w:r>
        <w:rPr>
          <w:rFonts w:hint="eastAsia" w:ascii="宋体" w:hAnsi="宋体" w:eastAsia="宋体" w:cs="宋体"/>
          <w:sz w:val="24"/>
          <w:szCs w:val="24"/>
        </w:rPr>
        <w:t xml:space="preserve">1.时间：</w:t>
      </w:r>
      <w:bookmarkEnd w:id="13"/>
      <w:r/>
      <w:bookmarkEnd w:id="14"/>
      <w:r/>
      <w:bookmarkEnd w:id="15"/>
      <w:r/>
      <w:bookmarkEnd w:id="16"/>
      <w:r/>
      <w:bookmarkEnd w:id="17"/>
      <w:r>
        <w:rPr>
          <w:rFonts w:hint="eastAsia" w:ascii="宋体" w:hAnsi="宋体" w:eastAsia="宋体" w:cs="宋体"/>
          <w:sz w:val="24"/>
          <w:szCs w:val="24"/>
        </w:rPr>
        <w:t xml:space="preserve">自磋商文件公告发布之日起5个工作日。</w:t>
      </w:r>
      <w:r/>
    </w:p>
    <w:p>
      <w:pPr>
        <w:ind w:firstLine="480"/>
        <w:jc w:val="left"/>
        <w:pageBreakBefore w:val="0"/>
        <w:spacing w:before="91" w:after="91"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2.地点：“苏采云”系统内免费下载（投标人必须在苏采云系统中获取采购文件，方能参与政府采购项目）；</w:t>
      </w:r>
      <w:r/>
    </w:p>
    <w:p>
      <w:pPr>
        <w:ind w:firstLine="480"/>
        <w:jc w:val="left"/>
        <w:pageBreakBefore w:val="0"/>
        <w:spacing w:before="91" w:after="91"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3.方式：本项目采用网上注册登记方式。</w:t>
      </w:r>
      <w:r/>
    </w:p>
    <w:p>
      <w:pPr>
        <w:ind w:firstLine="480"/>
        <w:jc w:val="left"/>
        <w:pageBreakBefore w:val="0"/>
        <w:spacing w:before="91" w:after="91"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3.1 潜在供应商访问电子招标响应交易平台的网络地址和方法：</w:t>
      </w:r>
      <w:r/>
    </w:p>
    <w:p>
      <w:pPr>
        <w:ind w:firstLine="480"/>
        <w:jc w:val="left"/>
        <w:pageBreakBefore w:val="0"/>
        <w:spacing w:before="91" w:after="91"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“苏采云”系统用户注册--获取“CA 数字证书”--CA 绑定与登录--参与</w:t>
      </w:r>
      <w:r>
        <w:rPr>
          <w:rFonts w:hint="eastAsia" w:ascii="宋体" w:hAnsi="宋体" w:eastAsia="宋体" w:cs="宋体"/>
          <w:sz w:val="24"/>
          <w:szCs w:val="24"/>
          <w:lang w:eastAsia="zh-CN"/>
        </w:rPr>
        <w:t xml:space="preserve">投标</w:t>
      </w:r>
      <w:r>
        <w:rPr>
          <w:rFonts w:hint="eastAsia" w:ascii="宋体" w:hAnsi="宋体" w:eastAsia="宋体" w:cs="宋体"/>
          <w:sz w:val="24"/>
          <w:szCs w:val="24"/>
        </w:rPr>
        <w:t xml:space="preserve">--下载采购文件（后缀名为“.kedt”）--将后缀名为“.kedt”的采购文件导入政府采购客户端工具--制作响应文件--导出加密的响应文件（后缀名为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jc w:val="left"/>
        <w:pageBreakBefore w:val="0"/>
        <w:spacing w:before="91" w:after="91"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3.2 潜在投标人访问“苏采云”系统方法：江苏省政府采购网首页-“苏采云”链接。</w:t>
      </w:r>
      <w:r/>
    </w:p>
    <w:p>
      <w:pPr>
        <w:ind w:firstLine="480"/>
        <w:jc w:val="left"/>
        <w:pageBreakBefore w:val="0"/>
        <w:spacing w:before="91" w:after="91"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3.3 采购文件（后缀名为“.kedt”）、供应商操作手册及政府采购客户端 工具可通过“苏采云”系统相应链接进行下载。</w:t>
      </w:r>
      <w:r/>
    </w:p>
    <w:p>
      <w:pPr>
        <w:ind w:firstLine="482"/>
        <w:jc w:val="left"/>
        <w:pageBreakBefore w:val="0"/>
        <w:spacing w:before="91" w:after="91"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3.4 采购代理机构将数据电文形式的采购文件加载至“苏采云”系统，供潜在供应商下载或者查阅。</w:t>
      </w:r>
      <w:r/>
    </w:p>
    <w:p>
      <w:pPr>
        <w:ind w:firstLine="482"/>
        <w:jc w:val="left"/>
        <w:pageBreakBefore w:val="0"/>
        <w:spacing w:before="91" w:after="91"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3.5 请潜在投标单位提前安装相应的控件（详见《“苏采云”系统供应商操作手册》）并使用谷歌浏览器登录“苏采云”系统参与不见面开评标。</w:t>
      </w:r>
      <w:r/>
    </w:p>
    <w:p>
      <w:pPr>
        <w:ind w:firstLine="482"/>
        <w:jc w:val="left"/>
        <w:pageBreakBefore w:val="0"/>
        <w:spacing w:before="91" w:after="91"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如潜在投标人未按上述要求操作，将自行承担所产生的风险。</w:t>
      </w:r>
      <w:r/>
    </w:p>
    <w:p>
      <w:pPr>
        <w:ind w:firstLine="482"/>
        <w:jc w:val="left"/>
        <w:pageBreakBefore w:val="0"/>
        <w:spacing w:before="91" w:after="91"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4.售价：0元</w:t>
      </w:r>
      <w:r/>
    </w:p>
    <w:p>
      <w:pPr>
        <w:ind w:firstLine="482"/>
        <w:jc w:val="left"/>
        <w:pageBreakBefore w:val="0"/>
        <w:spacing w:before="91" w:after="91"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5.CA 证书办理：供应商参与政府采购活动需办理江苏省电子政务证书认证中心CA证书和方正国际软件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北京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有限公司电子签章。CA证书及电子签章的办理方法</w:t>
      </w:r>
      <w:r>
        <w:rPr>
          <w:rFonts w:hint="eastAsia" w:ascii="宋体" w:hAnsi="宋体" w:eastAsia="宋体" w:cs="宋体"/>
          <w:sz w:val="24"/>
          <w:szCs w:val="24"/>
          <w:lang w:eastAsia="zh-CN"/>
        </w:rPr>
        <w:t xml:space="preserve">详见</w:t>
      </w:r>
      <w:r>
        <w:rPr>
          <w:rFonts w:hint="eastAsia" w:ascii="宋体" w:hAnsi="宋体" w:eastAsia="宋体" w:cs="宋体"/>
          <w:sz w:val="24"/>
          <w:szCs w:val="24"/>
        </w:rPr>
        <w:t xml:space="preserve">盐城市政府采购网点击【办事指南】-【供应商参与政府采购活动相关资料】或“苏采云”系统登录界面中的“新 CA 办理指南”。“苏采云”系统目前仅支持“苏采云”系统下的政务 CA证书，江苏省内各地区办理的“苏采云”系统下的政务 CA证书全省通用。领取CA和办理电子签章(请至亭湖区政务服务中心二楼226窗口办理，联系电话</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15051556883，办理邮箱</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yancheng@ideabank.net.cn，具体联系方式见《苏采云系统供应商操作手册》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以下简称《操作手册》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、进行注册并按《操作手册》要求制作、上传电子投标文件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《苏采云系统供应商操作手册》在盐城市政府采购网点击【办事指南】-【供应商参与政府采购活动相关资料】。</w:t>
      </w:r>
      <w:r/>
    </w:p>
    <w:p>
      <w:pPr>
        <w:ind w:firstLine="480"/>
        <w:jc w:val="left"/>
        <w:pageBreakBefore w:val="0"/>
        <w:spacing w:before="91" w:after="91"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6.参与采购活动：供应商插入 CA 证书</w:t>
      </w:r>
      <w:r>
        <w:rPr>
          <w:rFonts w:hint="eastAsia" w:ascii="宋体" w:hAnsi="宋体" w:eastAsia="宋体" w:cs="宋体"/>
          <w:sz w:val="24"/>
          <w:szCs w:val="24"/>
          <w:lang w:eastAsia="zh-CN"/>
        </w:rPr>
        <w:t xml:space="preserve">登录</w:t>
      </w:r>
      <w:r>
        <w:rPr>
          <w:rFonts w:hint="eastAsia" w:ascii="宋体" w:hAnsi="宋体" w:eastAsia="宋体" w:cs="宋体"/>
          <w:sz w:val="24"/>
          <w:szCs w:val="24"/>
        </w:rPr>
        <w:t xml:space="preserve">“苏采云”系统后选择具体项目，点击“我要参与”并签章提交《投标供应商确认函》提交《投标供应商确认函》日期视同为依法获取招标文件日期。供应商须打印、保留《投标供应商确认函》 质疑时《投标供应商确认函》与质疑函一并提交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未依照招标公告要求提交《投标供应商确认函》的供应商，视为未参与该项政府采购活动，不具备对该政府采购项目提出质疑的法定权利</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但因供应商资格条件或获取招标文件时间设定不符合有关法律法规规定等原因使供应商权益受损的除外。</w:t>
      </w:r>
      <w:r/>
    </w:p>
    <w:p>
      <w:pPr>
        <w:ind w:firstLine="480"/>
        <w:jc w:val="left"/>
        <w:pageBreakBefore w:val="0"/>
        <w:spacing w:before="91" w:after="91" w:line="420" w:lineRule="exact"/>
        <w:widowControl/>
        <w:rPr>
          <w:rFonts w:hint="eastAsia" w:ascii="宋体" w:hAnsi="宋体" w:eastAsia="宋体" w:cs="宋体"/>
          <w:color w:val="auto"/>
          <w:sz w:val="24"/>
          <w:szCs w:val="24"/>
        </w:rPr>
      </w:pPr>
      <w:r>
        <w:rPr>
          <w:rFonts w:hint="eastAsia" w:ascii="宋体" w:hAnsi="宋体" w:eastAsia="宋体" w:cs="宋体"/>
          <w:sz w:val="24"/>
          <w:szCs w:val="24"/>
        </w:rPr>
        <w:t xml:space="preserve">7.电子投标准备：供应商在“苏采云”系统中操作成功参与项目后，必须在“已参与项目”界面中下载电子招标文件(后缀名为“.kedt”)并导入政府采购客户端工具</w:t>
      </w:r>
      <w:r>
        <w:rPr>
          <w:rFonts w:hint="eastAsia" w:ascii="宋体" w:hAnsi="宋体" w:eastAsia="宋体" w:cs="宋体"/>
          <w:sz w:val="24"/>
          <w:szCs w:val="24"/>
          <w:lang w:eastAsia="zh-CN"/>
        </w:rPr>
        <w:t xml:space="preserve">后，方可</w:t>
      </w:r>
      <w:r>
        <w:rPr>
          <w:rFonts w:hint="eastAsia" w:ascii="宋体" w:hAnsi="宋体" w:eastAsia="宋体" w:cs="宋体"/>
          <w:sz w:val="24"/>
          <w:szCs w:val="24"/>
        </w:rPr>
        <w:t xml:space="preserve">进行响应文件制作和提交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具体详见《苏采云系统供应商操作手册》，网址http://czj.yancheng.gov.cn/art/2023/9/14/art 2407 4057499.html.在系统操作过程中如有疑问，请联系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0519-86722805、0519-86722807或登录苏采云系统后，联系系统右下方智能客服图标进行咨询。</w:t>
      </w:r>
      <w:r/>
    </w:p>
    <w:p>
      <w:pPr>
        <w:pStyle w:val="725"/>
        <w:ind w:firstLine="498"/>
        <w:jc w:val="both"/>
        <w:keepLines/>
        <w:keepNext/>
        <w:pageBreakBefore w:val="0"/>
        <w:spacing w:before="91" w:beforeAutospacing="0" w:after="91" w:afterAutospacing="0" w:line="42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四、响应文件提交</w:t>
      </w:r>
      <w:r/>
    </w:p>
    <w:p>
      <w:pPr>
        <w:pStyle w:val="725"/>
        <w:ind w:firstLine="482"/>
        <w:jc w:val="both"/>
        <w:pageBreakBefore w:val="0"/>
        <w:spacing w:before="91" w:beforeAutospacing="0" w:after="91" w:afterAutospacing="0" w:line="420" w:lineRule="exact"/>
        <w:rPr>
          <w:rFonts w:hint="eastAsia" w:ascii="宋体" w:hAnsi="宋体" w:eastAsia="宋体" w:cs="宋体"/>
          <w:color w:val="auto"/>
          <w:sz w:val="24"/>
          <w:szCs w:val="24"/>
          <w:shd w:val="clear" w:color="auto" w:fill="ffff00"/>
        </w:rPr>
      </w:pPr>
      <w:r>
        <w:rPr>
          <w:rFonts w:hint="eastAsia" w:ascii="宋体" w:hAnsi="宋体" w:eastAsia="宋体" w:cs="宋体"/>
          <w:color w:val="auto"/>
          <w:sz w:val="24"/>
          <w:szCs w:val="24"/>
          <w:shd w:val="clear" w:color="auto" w:fill="ffffff"/>
        </w:rPr>
        <w:t xml:space="preserve">1.截止时间：</w:t>
      </w:r>
      <w:r>
        <w:rPr>
          <w:rFonts w:hint="eastAsia" w:ascii="宋体" w:hAnsi="宋体" w:eastAsia="宋体" w:cs="宋体"/>
          <w:b/>
          <w:bCs/>
          <w:color w:val="auto"/>
          <w:sz w:val="24"/>
          <w:szCs w:val="24"/>
          <w:u w:val="single"/>
          <w:lang w:eastAsia="zh-CN"/>
        </w:rPr>
        <w:t xml:space="preserve">202</w:t>
      </w:r>
      <w:r>
        <w:rPr>
          <w:rFonts w:hint="eastAsia" w:ascii="宋体" w:hAnsi="宋体" w:eastAsia="宋体" w:cs="宋体"/>
          <w:b/>
          <w:bCs/>
          <w:color w:val="auto"/>
          <w:sz w:val="24"/>
          <w:szCs w:val="24"/>
          <w:u w:val="single"/>
          <w:lang w:val="en-US" w:eastAsia="zh-CN"/>
        </w:rPr>
        <w:t xml:space="preserve">6</w:t>
      </w:r>
      <w:r>
        <w:rPr>
          <w:rFonts w:hint="eastAsia" w:ascii="宋体" w:hAnsi="宋体" w:eastAsia="宋体" w:cs="宋体"/>
          <w:b/>
          <w:bCs/>
          <w:color w:val="auto"/>
          <w:sz w:val="24"/>
          <w:szCs w:val="24"/>
          <w:u w:val="single"/>
          <w:lang w:eastAsia="zh-CN"/>
        </w:rPr>
        <w:t xml:space="preserve">年1月</w:t>
      </w:r>
      <w:r>
        <w:rPr>
          <w:rFonts w:hint="eastAsia" w:ascii="宋体" w:hAnsi="宋体" w:eastAsia="宋体" w:cs="宋体"/>
          <w:b/>
          <w:bCs/>
          <w:color w:val="auto"/>
          <w:sz w:val="24"/>
          <w:szCs w:val="24"/>
          <w:u w:val="single"/>
          <w:lang w:val="en-US" w:eastAsia="zh-CN"/>
        </w:rPr>
        <w:t xml:space="preserve">9</w:t>
      </w:r>
      <w:r>
        <w:rPr>
          <w:rFonts w:hint="eastAsia" w:ascii="宋体" w:hAnsi="宋体" w:eastAsia="宋体" w:cs="宋体"/>
          <w:b/>
          <w:bCs/>
          <w:color w:val="auto"/>
          <w:sz w:val="24"/>
          <w:szCs w:val="24"/>
          <w:u w:val="single"/>
          <w:lang w:eastAsia="zh-CN"/>
        </w:rPr>
        <w:t xml:space="preserve">日15点00分</w:t>
      </w:r>
      <w:r>
        <w:rPr>
          <w:rFonts w:hint="eastAsia" w:ascii="宋体" w:hAnsi="宋体" w:eastAsia="宋体" w:cs="宋体"/>
          <w:b/>
          <w:bCs/>
          <w:color w:val="auto"/>
          <w:sz w:val="24"/>
          <w:szCs w:val="24"/>
        </w:rPr>
        <w:t xml:space="preserve">（北京时间）。</w:t>
      </w:r>
      <w:r/>
    </w:p>
    <w:p>
      <w:pPr>
        <w:ind w:firstLine="482"/>
        <w:jc w:val="left"/>
        <w:pageBreakBefore w:val="0"/>
        <w:spacing w:before="91" w:after="91" w:line="420" w:lineRule="exact"/>
        <w:widowControl/>
        <w:rPr>
          <w:rFonts w:hint="eastAsia" w:ascii="宋体" w:hAnsi="宋体" w:eastAsia="宋体" w:cs="宋体"/>
          <w:color w:val="auto"/>
          <w:sz w:val="24"/>
          <w:szCs w:val="24"/>
          <w:shd w:val="clear" w:color="auto" w:fill="ffff00"/>
        </w:rPr>
      </w:pPr>
      <w:r>
        <w:rPr>
          <w:rFonts w:hint="eastAsia" w:ascii="宋体" w:hAnsi="宋体" w:eastAsia="宋体" w:cs="宋体"/>
          <w:color w:val="auto"/>
          <w:sz w:val="24"/>
          <w:szCs w:val="24"/>
          <w:shd w:val="clear" w:color="auto" w:fill="ffffff"/>
        </w:rPr>
        <w:t xml:space="preserve">2.地点：</w:t>
      </w:r>
      <w:r>
        <w:rPr>
          <w:rFonts w:hint="eastAsia" w:ascii="宋体" w:hAnsi="宋体" w:eastAsia="宋体" w:cs="宋体"/>
          <w:color w:val="auto"/>
          <w:sz w:val="24"/>
          <w:szCs w:val="24"/>
        </w:rPr>
        <w:t xml:space="preserve">“苏采云”政府采购交易系统网上开标大厅。</w:t>
      </w:r>
      <w:r/>
    </w:p>
    <w:p>
      <w:pPr>
        <w:pStyle w:val="725"/>
        <w:ind w:firstLine="498"/>
        <w:jc w:val="both"/>
        <w:keepLines/>
        <w:keepNext/>
        <w:pageBreakBefore w:val="0"/>
        <w:spacing w:before="91" w:beforeAutospacing="0" w:after="91" w:afterAutospacing="0" w:line="420" w:lineRule="exact"/>
        <w:rPr>
          <w:rFonts w:hint="eastAsia" w:ascii="宋体" w:hAnsi="宋体" w:eastAsia="宋体" w:cs="宋体"/>
          <w:b/>
          <w:color w:val="auto"/>
          <w:sz w:val="24"/>
          <w:szCs w:val="24"/>
        </w:rPr>
      </w:pPr>
      <w:r/>
      <w:bookmarkStart w:id="18" w:name="_Toc38985268"/>
      <w:r/>
      <w:bookmarkStart w:id="19" w:name="_Toc35393795"/>
      <w:r/>
      <w:bookmarkStart w:id="20" w:name="_Toc35393626"/>
      <w:r>
        <w:rPr>
          <w:rFonts w:hint="eastAsia" w:ascii="宋体" w:hAnsi="宋体" w:eastAsia="宋体" w:cs="宋体"/>
          <w:b/>
          <w:color w:val="auto"/>
          <w:sz w:val="24"/>
          <w:szCs w:val="24"/>
        </w:rPr>
        <w:t xml:space="preserve">五、开启</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1.时间：</w:t>
      </w:r>
      <w:r>
        <w:rPr>
          <w:rFonts w:hint="eastAsia" w:ascii="宋体" w:hAnsi="宋体" w:eastAsia="宋体" w:cs="宋体"/>
          <w:b/>
          <w:bCs/>
          <w:color w:val="auto"/>
          <w:sz w:val="24"/>
          <w:szCs w:val="24"/>
          <w:u w:val="single"/>
          <w:lang w:eastAsia="zh-CN"/>
        </w:rPr>
        <w:t xml:space="preserve">202</w:t>
      </w:r>
      <w:r>
        <w:rPr>
          <w:rFonts w:hint="eastAsia" w:ascii="宋体" w:hAnsi="宋体" w:eastAsia="宋体" w:cs="宋体"/>
          <w:b/>
          <w:bCs/>
          <w:color w:val="auto"/>
          <w:sz w:val="24"/>
          <w:szCs w:val="24"/>
          <w:u w:val="single"/>
          <w:lang w:val="en-US" w:eastAsia="zh-CN"/>
        </w:rPr>
        <w:t xml:space="preserve">6</w:t>
      </w:r>
      <w:r>
        <w:rPr>
          <w:rFonts w:hint="eastAsia" w:ascii="宋体" w:hAnsi="宋体" w:eastAsia="宋体" w:cs="宋体"/>
          <w:b/>
          <w:bCs/>
          <w:color w:val="auto"/>
          <w:sz w:val="24"/>
          <w:szCs w:val="24"/>
          <w:u w:val="single"/>
          <w:lang w:eastAsia="zh-CN"/>
        </w:rPr>
        <w:t xml:space="preserve">年1月</w:t>
      </w:r>
      <w:r>
        <w:rPr>
          <w:rFonts w:hint="eastAsia" w:ascii="宋体" w:hAnsi="宋体" w:eastAsia="宋体" w:cs="宋体"/>
          <w:b/>
          <w:bCs/>
          <w:color w:val="auto"/>
          <w:sz w:val="24"/>
          <w:szCs w:val="24"/>
          <w:u w:val="single"/>
          <w:lang w:val="en-US" w:eastAsia="zh-CN"/>
        </w:rPr>
        <w:t xml:space="preserve">9</w:t>
      </w:r>
      <w:r>
        <w:rPr>
          <w:rFonts w:hint="eastAsia" w:ascii="宋体" w:hAnsi="宋体" w:eastAsia="宋体" w:cs="宋体"/>
          <w:b/>
          <w:bCs/>
          <w:color w:val="auto"/>
          <w:sz w:val="24"/>
          <w:szCs w:val="24"/>
          <w:u w:val="single"/>
          <w:lang w:eastAsia="zh-CN"/>
        </w:rPr>
        <w:t xml:space="preserve">日15点00分</w:t>
      </w:r>
      <w:r>
        <w:rPr>
          <w:rFonts w:hint="eastAsia" w:ascii="宋体" w:hAnsi="宋体" w:eastAsia="宋体" w:cs="宋体"/>
          <w:b/>
          <w:bCs/>
          <w:color w:val="auto"/>
          <w:sz w:val="24"/>
          <w:szCs w:val="24"/>
          <w:shd w:val="clear" w:color="auto" w:fill="ffffff"/>
        </w:rPr>
        <w:t xml:space="preserve">（北京时间）</w:t>
      </w:r>
      <w:r>
        <w:rPr>
          <w:rFonts w:hint="eastAsia" w:ascii="宋体" w:hAnsi="宋体" w:eastAsia="宋体" w:cs="宋体"/>
          <w:color w:val="auto"/>
          <w:sz w:val="24"/>
          <w:szCs w:val="24"/>
        </w:rPr>
        <w:t xml:space="preserve">。</w:t>
      </w:r>
      <w:bookmarkEnd w:id="18"/>
      <w:r/>
      <w:bookmarkEnd w:id="19"/>
      <w:r/>
      <w:bookmarkEnd w:id="20"/>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color w:val="auto"/>
          <w:sz w:val="24"/>
          <w:szCs w:val="24"/>
          <w:shd w:val="clear" w:color="auto" w:fill="ffffff"/>
        </w:rPr>
        <w:t xml:space="preserve">2.地点：“苏采云”政府采购交易</w:t>
      </w:r>
      <w:r>
        <w:rPr>
          <w:rFonts w:hint="eastAsia" w:ascii="宋体" w:hAnsi="宋体" w:eastAsia="宋体" w:cs="宋体"/>
          <w:sz w:val="24"/>
          <w:szCs w:val="24"/>
          <w:shd w:val="clear" w:color="auto" w:fill="ffffff"/>
        </w:rPr>
        <w:t xml:space="preserve">系统网上开标大厅。</w:t>
      </w:r>
      <w:r/>
    </w:p>
    <w:p>
      <w:pPr>
        <w:pStyle w:val="691"/>
        <w:ind w:firstLine="482"/>
        <w:jc w:val="both"/>
        <w:pageBreakBefore w:val="0"/>
        <w:spacing w:before="91" w:beforeAutospacing="0" w:after="91" w:afterAutospacing="0" w:line="420" w:lineRule="exact"/>
        <w:shd w:val="clear" w:color="auto" w:fill="ffffff"/>
        <w:widowControl/>
        <w:rPr>
          <w:rFonts w:hint="eastAsia" w:ascii="宋体" w:hAnsi="宋体" w:eastAsia="宋体" w:cs="宋体"/>
          <w:bCs w:val="0"/>
          <w:sz w:val="24"/>
          <w:szCs w:val="24"/>
        </w:rPr>
      </w:pPr>
      <w:r/>
      <w:bookmarkStart w:id="21" w:name="_Toc28359094"/>
      <w:r>
        <w:rPr>
          <w:rFonts w:hint="eastAsia" w:ascii="宋体" w:hAnsi="宋体" w:eastAsia="宋体" w:cs="宋体"/>
          <w:bCs w:val="0"/>
          <w:sz w:val="24"/>
          <w:szCs w:val="24"/>
        </w:rPr>
        <w:t xml:space="preserve">六、公告期限</w:t>
      </w:r>
      <w:bookmarkEnd w:id="21"/>
      <w:r/>
      <w:r/>
    </w:p>
    <w:p>
      <w:pPr>
        <w:pStyle w:val="725"/>
        <w:ind w:firstLine="560"/>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自本公告发布之日起3个工作日。</w:t>
      </w:r>
      <w:r/>
    </w:p>
    <w:p>
      <w:pPr>
        <w:pStyle w:val="725"/>
        <w:ind w:firstLine="498"/>
        <w:jc w:val="both"/>
        <w:keepLines/>
        <w:keepNext/>
        <w:pageBreakBefore w:val="0"/>
        <w:spacing w:before="91" w:beforeAutospacing="0" w:after="91" w:afterAutospacing="0" w:line="420" w:lineRule="exact"/>
        <w:rPr>
          <w:rFonts w:hint="eastAsia" w:ascii="宋体" w:hAnsi="宋体" w:eastAsia="宋体" w:cs="宋体"/>
          <w:sz w:val="24"/>
          <w:szCs w:val="24"/>
        </w:rPr>
      </w:pPr>
      <w:r>
        <w:rPr>
          <w:rFonts w:hint="eastAsia" w:ascii="宋体" w:hAnsi="宋体" w:eastAsia="宋体" w:cs="宋体"/>
          <w:b/>
          <w:sz w:val="24"/>
          <w:szCs w:val="24"/>
        </w:rPr>
        <w:t xml:space="preserve">七、其他补充事宜</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highlight w:val="red"/>
          <w:shd w:val="clear" w:color="auto" w:fill="ffffff"/>
        </w:rPr>
      </w:pPr>
      <w:r/>
      <w:bookmarkStart w:id="22" w:name="_Toc28359018"/>
      <w:r>
        <w:rPr>
          <w:rFonts w:hint="eastAsia" w:ascii="宋体" w:hAnsi="宋体" w:eastAsia="宋体" w:cs="宋体"/>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highlight w:val="red"/>
          <w:shd w:val="clear" w:color="auto" w:fill="ffffff"/>
        </w:rPr>
      </w:pPr>
      <w:r>
        <w:rPr>
          <w:rFonts w:hint="eastAsia" w:ascii="宋体" w:hAnsi="宋体" w:eastAsia="宋体" w:cs="宋体"/>
          <w:sz w:val="24"/>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《苏采云系统供应商操作手册》：盐城市政府采购网点击【办事指南】-【供应商参与政府采购活动相关资料】。</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2.有关本次磋商的事项若存在变动或修改，敬请及时关注</w:t>
      </w:r>
      <w:r>
        <w:rPr>
          <w:rFonts w:hint="eastAsia" w:ascii="宋体" w:hAnsi="宋体" w:eastAsia="宋体" w:cs="宋体"/>
          <w:sz w:val="24"/>
          <w:szCs w:val="24"/>
        </w:rPr>
        <w:t xml:space="preserve">“中国政府采购网”、</w:t>
      </w:r>
      <w:r>
        <w:rPr>
          <w:rFonts w:hint="eastAsia" w:ascii="宋体" w:hAnsi="宋体" w:eastAsia="宋体" w:cs="宋体"/>
          <w:sz w:val="24"/>
          <w:szCs w:val="24"/>
          <w:shd w:val="clear" w:color="auto" w:fill="ffffff"/>
        </w:rPr>
        <w:t xml:space="preserve">“江苏政府采购网”、“盐城市政府采购网”发布的更正公告。</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3.本次磋商不收取磋商保证金，不收取质量保证金。</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4.本项目公告在《中国政府采购网》、《江苏政府采购网》、《盐城市政府采购网》公示发布，敬请各供应商关注。</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5.本项目支持节能环保产品</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财库</w:t>
      </w:r>
      <w:r>
        <w:rPr>
          <w:rFonts w:hint="eastAsia" w:ascii="宋体" w:hAnsi="宋体" w:eastAsia="宋体" w:cs="宋体"/>
          <w:sz w:val="24"/>
          <w:szCs w:val="24"/>
          <w:shd w:val="clear" w:color="auto" w:fill="ffffff"/>
          <w:lang w:eastAsia="zh-CN"/>
        </w:rPr>
        <w:t xml:space="preserve">〔2019〕9号）</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财库</w:t>
      </w:r>
      <w:r>
        <w:rPr>
          <w:rFonts w:hint="eastAsia" w:ascii="宋体" w:hAnsi="宋体" w:eastAsia="宋体" w:cs="宋体"/>
          <w:sz w:val="24"/>
          <w:szCs w:val="24"/>
          <w:shd w:val="clear" w:color="auto" w:fill="ffffff"/>
          <w:lang w:eastAsia="zh-CN"/>
        </w:rPr>
        <w:t xml:space="preserve">〔2019〕18号）</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财库</w:t>
      </w:r>
      <w:r>
        <w:rPr>
          <w:rFonts w:hint="eastAsia" w:ascii="宋体" w:hAnsi="宋体" w:eastAsia="宋体" w:cs="宋体"/>
          <w:sz w:val="24"/>
          <w:szCs w:val="24"/>
          <w:shd w:val="clear" w:color="auto" w:fill="ffffff"/>
          <w:lang w:eastAsia="zh-CN"/>
        </w:rPr>
        <w:t xml:space="preserve">〔2019〕19号</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支持中小微企业</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财库</w:t>
      </w:r>
      <w:r>
        <w:rPr>
          <w:rFonts w:hint="eastAsia" w:ascii="宋体" w:hAnsi="宋体" w:eastAsia="宋体" w:cs="宋体"/>
          <w:sz w:val="24"/>
          <w:szCs w:val="24"/>
          <w:shd w:val="clear" w:color="auto" w:fill="ffffff"/>
          <w:lang w:eastAsia="zh-CN"/>
        </w:rPr>
        <w:t xml:space="preserve">〔2020〕46号）</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苏财购</w:t>
      </w:r>
      <w:r>
        <w:rPr>
          <w:rFonts w:hint="eastAsia" w:ascii="宋体" w:hAnsi="宋体" w:eastAsia="宋体" w:cs="宋体"/>
          <w:sz w:val="24"/>
          <w:szCs w:val="24"/>
          <w:shd w:val="clear" w:color="auto" w:fill="ffffff"/>
          <w:lang w:eastAsia="zh-CN"/>
        </w:rPr>
        <w:t xml:space="preserve">〔2020〕52号）</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工信部联企业</w:t>
      </w:r>
      <w:r>
        <w:rPr>
          <w:rFonts w:hint="eastAsia" w:ascii="宋体" w:hAnsi="宋体" w:eastAsia="宋体" w:cs="宋体"/>
          <w:sz w:val="24"/>
          <w:szCs w:val="24"/>
          <w:shd w:val="clear" w:color="auto" w:fill="ffffff"/>
          <w:lang w:eastAsia="zh-CN"/>
        </w:rPr>
        <w:t xml:space="preserve">〔2011〕300号）</w:t>
      </w:r>
      <w:r>
        <w:rPr>
          <w:rFonts w:hint="eastAsia" w:ascii="宋体" w:hAnsi="宋体" w:eastAsia="宋体" w:cs="宋体"/>
          <w:sz w:val="24"/>
          <w:szCs w:val="24"/>
          <w:shd w:val="clear" w:color="auto" w:fill="ffffff"/>
        </w:rPr>
        <w:t xml:space="preserve">；支持监狱企业</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财库</w:t>
      </w:r>
      <w:r>
        <w:rPr>
          <w:rFonts w:hint="eastAsia" w:ascii="宋体" w:hAnsi="宋体" w:eastAsia="宋体" w:cs="宋体"/>
          <w:sz w:val="24"/>
          <w:szCs w:val="24"/>
          <w:shd w:val="clear" w:color="auto" w:fill="ffffff"/>
          <w:lang w:eastAsia="zh-CN"/>
        </w:rPr>
        <w:t xml:space="preserve">〔2014〕68号）</w:t>
      </w:r>
      <w:r>
        <w:rPr>
          <w:rFonts w:hint="eastAsia" w:ascii="宋体" w:hAnsi="宋体" w:eastAsia="宋体" w:cs="宋体"/>
          <w:sz w:val="24"/>
          <w:szCs w:val="24"/>
          <w:shd w:val="clear" w:color="auto" w:fill="ffffff"/>
        </w:rPr>
        <w:t xml:space="preserve">；促进残疾人就业</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财库</w:t>
      </w:r>
      <w:r>
        <w:rPr>
          <w:rFonts w:hint="eastAsia" w:ascii="宋体" w:hAnsi="宋体" w:eastAsia="宋体" w:cs="宋体"/>
          <w:sz w:val="24"/>
          <w:szCs w:val="24"/>
          <w:shd w:val="clear" w:color="auto" w:fill="ffffff"/>
          <w:lang w:eastAsia="zh-CN"/>
        </w:rPr>
        <w:t xml:space="preserve">〔2017〕141号）</w:t>
      </w:r>
      <w:r>
        <w:rPr>
          <w:rFonts w:hint="eastAsia" w:ascii="宋体" w:hAnsi="宋体" w:eastAsia="宋体" w:cs="宋体"/>
          <w:sz w:val="24"/>
          <w:szCs w:val="24"/>
          <w:shd w:val="clear" w:color="auto" w:fill="ffffff"/>
        </w:rPr>
        <w:t xml:space="preserve">、《商品包装政府采购需求标准</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试行</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》《快递包装政府采购需求标准</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试行</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财办库</w:t>
      </w:r>
      <w:r>
        <w:rPr>
          <w:rFonts w:hint="eastAsia" w:ascii="宋体" w:hAnsi="宋体" w:eastAsia="宋体" w:cs="宋体"/>
          <w:sz w:val="24"/>
          <w:szCs w:val="24"/>
          <w:shd w:val="clear" w:color="auto" w:fill="ffffff"/>
          <w:lang w:eastAsia="zh-CN"/>
        </w:rPr>
        <w:t xml:space="preserve">〔2020〕123号）</w:t>
      </w:r>
      <w:r>
        <w:rPr>
          <w:rFonts w:hint="eastAsia" w:ascii="宋体" w:hAnsi="宋体" w:eastAsia="宋体" w:cs="宋体"/>
          <w:sz w:val="24"/>
          <w:szCs w:val="24"/>
          <w:shd w:val="clear" w:color="auto" w:fill="ffffff"/>
        </w:rPr>
        <w:t xml:space="preserve">、《绿色数据中心政府采购需求标准</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试行</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财库</w:t>
      </w:r>
      <w:r>
        <w:rPr>
          <w:rFonts w:hint="eastAsia" w:ascii="宋体" w:hAnsi="宋体" w:eastAsia="宋体" w:cs="宋体"/>
          <w:sz w:val="24"/>
          <w:szCs w:val="24"/>
          <w:shd w:val="clear" w:color="auto" w:fill="ffffff"/>
          <w:lang w:eastAsia="zh-CN"/>
        </w:rPr>
        <w:t xml:space="preserve">〔2023〕7号）</w:t>
      </w:r>
      <w:r>
        <w:rPr>
          <w:rFonts w:hint="eastAsia" w:ascii="宋体" w:hAnsi="宋体" w:eastAsia="宋体" w:cs="宋体"/>
          <w:sz w:val="24"/>
          <w:szCs w:val="24"/>
          <w:shd w:val="clear" w:color="auto" w:fill="ffffff"/>
        </w:rPr>
        <w:t xml:space="preserve">、（《关于在全省政府采购领域推行电子履约保函（保险）的通知》（苏财购〔2023〕150号））等政策。</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6.根据《关于在政府采购活动中应用第三方信用报告落实“信易购”应用场景的通知》 (盐财购</w:t>
      </w:r>
      <w:r>
        <w:rPr>
          <w:rFonts w:hint="eastAsia" w:ascii="宋体" w:hAnsi="宋体" w:eastAsia="宋体" w:cs="宋体"/>
          <w:sz w:val="24"/>
          <w:szCs w:val="24"/>
          <w:shd w:val="clear" w:color="auto" w:fill="ffffff"/>
          <w:lang w:eastAsia="zh-CN"/>
        </w:rPr>
        <w:t xml:space="preserve">〔2021〕19号）</w:t>
      </w:r>
      <w:r>
        <w:rPr>
          <w:rFonts w:hint="eastAsia" w:ascii="宋体" w:hAnsi="宋体" w:eastAsia="宋体" w:cs="宋体"/>
          <w:sz w:val="24"/>
          <w:szCs w:val="24"/>
          <w:shd w:val="clear" w:color="auto" w:fill="ffffff"/>
        </w:rPr>
        <w:t xml:space="preserve">，第三方信用服务机构依据标准规范评定为AA级及以上的政府采购供应商，可免费获取采购文件，需提供信用管理部门备案的第三方信用报告，且信用报告通过“信用盐城网”可查实。</w:t>
      </w:r>
      <w:r/>
    </w:p>
    <w:p>
      <w:pPr>
        <w:pStyle w:val="725"/>
        <w:ind w:firstLine="560"/>
        <w:jc w:val="both"/>
        <w:pageBreakBefore w:val="0"/>
        <w:spacing w:before="91" w:beforeAutospacing="0" w:after="91" w:afterAutospacing="0" w:line="420" w:lineRule="exact"/>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rPr>
        <w:t xml:space="preserve">7.采购人应在采购文件中明确评审委员会启动异常低价投标（响应）审查的情形和具体要求，包括：</w:t>
      </w:r>
      <w:r/>
    </w:p>
    <w:p>
      <w:pPr>
        <w:pStyle w:val="725"/>
        <w:ind w:firstLine="560"/>
        <w:jc w:val="both"/>
        <w:pageBreakBefore w:val="0"/>
        <w:spacing w:before="91" w:beforeAutospacing="0" w:after="91" w:afterAutospacing="0" w:line="420" w:lineRule="exact"/>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rPr>
        <w:t xml:space="preserve">（一）评审过程中出现下列情形之一的，评审委员会应当启动异常低价投标（响应）审查程序：</w:t>
      </w:r>
      <w:r/>
    </w:p>
    <w:p>
      <w:pPr>
        <w:pStyle w:val="725"/>
        <w:ind w:firstLine="560"/>
        <w:jc w:val="both"/>
        <w:pageBreakBefore w:val="0"/>
        <w:spacing w:before="91" w:beforeAutospacing="0" w:after="91" w:afterAutospacing="0" w:line="420" w:lineRule="exact"/>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rPr>
        <w:t xml:space="preserve">1．投标（响应）报价低于采购项目预算 50% 的，即投标（响应）报价&lt;采购项目预算×50%；</w:t>
      </w:r>
      <w:r/>
    </w:p>
    <w:p>
      <w:pPr>
        <w:pStyle w:val="725"/>
        <w:ind w:firstLine="560"/>
        <w:jc w:val="both"/>
        <w:pageBreakBefore w:val="0"/>
        <w:spacing w:before="91" w:beforeAutospacing="0" w:after="91" w:afterAutospacing="0" w:line="420" w:lineRule="exact"/>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rPr>
        <w:t xml:space="preserve">2．投标（响应）报价低于采购项目最高限价 45% 的，即投标（响应）报价&lt;采购项目最高限价×45%；</w:t>
      </w:r>
      <w:r/>
    </w:p>
    <w:p>
      <w:pPr>
        <w:pStyle w:val="725"/>
        <w:ind w:firstLine="560"/>
        <w:jc w:val="both"/>
        <w:pageBreakBefore w:val="0"/>
        <w:spacing w:before="91" w:beforeAutospacing="0" w:after="91" w:afterAutospacing="0" w:line="420" w:lineRule="exact"/>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rPr>
        <w:t xml:space="preserve">3．评审委员会认定的供应商报价过低、有可能影响产品质量或者不能诚信履约的其他情形。</w:t>
      </w:r>
      <w:r/>
    </w:p>
    <w:p>
      <w:pPr>
        <w:pStyle w:val="725"/>
        <w:ind w:firstLine="560"/>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bCs/>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691"/>
        <w:jc w:val="both"/>
        <w:pageBreakBefore w:val="0"/>
        <w:spacing w:before="91" w:beforeAutospacing="0" w:after="91" w:afterAutospacing="0" w:line="420" w:lineRule="exact"/>
        <w:shd w:val="clear" w:color="auto" w:fill="ffffff"/>
        <w:widowControl/>
        <w:rPr>
          <w:rFonts w:hint="eastAsia" w:ascii="宋体" w:hAnsi="宋体" w:eastAsia="宋体" w:cs="宋体"/>
          <w:bCs w:val="0"/>
          <w:sz w:val="24"/>
          <w:szCs w:val="24"/>
        </w:rPr>
      </w:pPr>
      <w:r>
        <w:rPr>
          <w:rFonts w:hint="eastAsia" w:ascii="宋体" w:hAnsi="宋体" w:eastAsia="宋体" w:cs="宋体"/>
          <w:bCs w:val="0"/>
          <w:sz w:val="24"/>
          <w:szCs w:val="24"/>
        </w:rPr>
        <w:t xml:space="preserve">八、凡对本次采购提出询问，请按以下方式联系。</w:t>
      </w:r>
      <w:bookmarkEnd w:id="22"/>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1.采购人信息</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名 </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 称：</w:t>
      </w:r>
      <w:bookmarkStart w:id="23" w:name="OLE_LINK3"/>
      <w:r>
        <w:rPr>
          <w:rFonts w:hint="eastAsia" w:ascii="宋体" w:hAnsi="宋体" w:eastAsia="宋体" w:cs="宋体"/>
          <w:sz w:val="24"/>
          <w:szCs w:val="24"/>
          <w:shd w:val="clear" w:color="auto" w:fill="ffffff"/>
          <w:lang w:eastAsia="zh-CN"/>
        </w:rPr>
        <w:t xml:space="preserve">江苏响水经济开发区管理委员会</w:t>
      </w:r>
      <w:bookmarkEnd w:id="23"/>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  址：</w:t>
      </w:r>
      <w:r>
        <w:rPr>
          <w:rFonts w:hint="eastAsia" w:ascii="宋体" w:hAnsi="宋体" w:eastAsia="宋体" w:cs="宋体"/>
          <w:sz w:val="24"/>
          <w:szCs w:val="24"/>
          <w:shd w:val="clear" w:color="auto" w:fill="ffffff"/>
          <w:lang w:eastAsia="zh-CN"/>
        </w:rPr>
        <w:t xml:space="preserve">响水经济开发区邻里中心</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系</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人：</w:t>
      </w:r>
      <w:r>
        <w:rPr>
          <w:rFonts w:hint="eastAsia" w:ascii="宋体" w:hAnsi="宋体" w:eastAsia="宋体" w:cs="宋体"/>
          <w:sz w:val="24"/>
          <w:szCs w:val="24"/>
          <w:shd w:val="clear" w:color="auto" w:fill="ffffff"/>
          <w:lang w:val="en-US" w:eastAsia="zh-CN"/>
        </w:rPr>
        <w:t xml:space="preserve">闵飞</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联系方式：</w:t>
      </w:r>
      <w:bookmarkStart w:id="24" w:name="_Toc28359009"/>
      <w:r/>
      <w:bookmarkEnd w:id="24"/>
      <w:r>
        <w:rPr>
          <w:rFonts w:hint="eastAsia" w:ascii="宋体" w:hAnsi="宋体" w:eastAsia="宋体" w:cs="宋体"/>
          <w:sz w:val="24"/>
          <w:szCs w:val="24"/>
          <w:shd w:val="clear" w:color="auto" w:fill="ffffff"/>
          <w:lang w:val="en-US" w:eastAsia="zh-CN"/>
        </w:rPr>
        <w:t xml:space="preserve">15905119896</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2.采购代理机构信息</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 xml:space="preserve">名</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称：</w:t>
      </w:r>
      <w:r>
        <w:rPr>
          <w:rFonts w:hint="eastAsia" w:ascii="宋体" w:hAnsi="宋体" w:eastAsia="宋体" w:cs="宋体"/>
          <w:sz w:val="24"/>
          <w:szCs w:val="24"/>
          <w:shd w:val="clear" w:color="auto" w:fill="ffffff"/>
          <w:lang w:eastAsia="zh-CN"/>
        </w:rPr>
        <w:t xml:space="preserve">江苏鼎一建设项目管理有限公司</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 </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址：盐城市响水县小尖现代产业园内</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系</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人：</w:t>
      </w:r>
      <w:r>
        <w:rPr>
          <w:rFonts w:hint="eastAsia" w:ascii="宋体" w:hAnsi="宋体" w:eastAsia="宋体" w:cs="宋体"/>
          <w:sz w:val="24"/>
          <w:szCs w:val="24"/>
          <w:shd w:val="clear" w:color="auto" w:fill="ffffff"/>
          <w:lang w:val="en-US" w:eastAsia="zh-CN"/>
        </w:rPr>
        <w:t xml:space="preserve">卜建文</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rPr>
        <w:t xml:space="preserve">联系方式：</w:t>
      </w:r>
      <w:r>
        <w:rPr>
          <w:rFonts w:hint="eastAsia" w:ascii="宋体" w:hAnsi="宋体" w:eastAsia="宋体" w:cs="宋体"/>
          <w:sz w:val="24"/>
          <w:szCs w:val="24"/>
          <w:shd w:val="clear" w:color="auto" w:fill="ffffff"/>
          <w:lang w:val="en-US" w:eastAsia="zh-CN"/>
        </w:rPr>
        <w:t xml:space="preserve">13218521578</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bookmarkStart w:id="25" w:name="_Toc28359021"/>
      <w:r>
        <w:rPr>
          <w:rFonts w:hint="eastAsia" w:ascii="宋体" w:hAnsi="宋体" w:eastAsia="宋体" w:cs="宋体"/>
          <w:sz w:val="24"/>
          <w:szCs w:val="24"/>
          <w:shd w:val="clear" w:color="auto" w:fill="ffffff"/>
        </w:rPr>
        <w:t xml:space="preserve">3.</w:t>
      </w:r>
      <w:bookmarkEnd w:id="25"/>
      <w:r>
        <w:rPr>
          <w:rFonts w:hint="eastAsia" w:ascii="宋体" w:hAnsi="宋体" w:eastAsia="宋体" w:cs="宋体"/>
          <w:sz w:val="24"/>
          <w:szCs w:val="24"/>
          <w:shd w:val="clear" w:color="auto" w:fill="ffffff"/>
        </w:rPr>
        <w:t xml:space="preserve">项目联系方式</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项目联系人：</w:t>
      </w:r>
      <w:r>
        <w:rPr>
          <w:rFonts w:hint="eastAsia" w:ascii="宋体" w:hAnsi="宋体" w:eastAsia="宋体" w:cs="宋体"/>
          <w:sz w:val="24"/>
          <w:szCs w:val="24"/>
          <w:shd w:val="clear" w:color="auto" w:fill="ffffff"/>
          <w:lang w:val="en-US" w:eastAsia="zh-CN"/>
        </w:rPr>
        <w:t xml:space="preserve">卜建文</w:t>
      </w:r>
      <w:r/>
    </w:p>
    <w:p>
      <w:pPr>
        <w:pStyle w:val="725"/>
        <w:ind w:firstLine="561"/>
        <w:jc w:val="both"/>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　　</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 话：</w:t>
      </w:r>
      <w:r>
        <w:rPr>
          <w:rFonts w:hint="eastAsia" w:ascii="宋体" w:hAnsi="宋体" w:eastAsia="宋体" w:cs="宋体"/>
          <w:sz w:val="24"/>
          <w:szCs w:val="24"/>
          <w:shd w:val="clear" w:color="auto" w:fill="ffffff"/>
          <w:lang w:val="en-US" w:eastAsia="zh-CN"/>
        </w:rPr>
        <w:t xml:space="preserve">13218521578</w:t>
      </w:r>
      <w:r/>
    </w:p>
    <w:p>
      <w:pPr>
        <w:pStyle w:val="725"/>
        <w:ind w:firstLine="561"/>
        <w:jc w:val="right"/>
        <w:pageBreakBefore w:val="0"/>
        <w:spacing w:before="91" w:beforeAutospacing="0" w:after="91" w:afterAutospacing="0" w:line="420" w:lineRule="exact"/>
        <w:shd w:val="clear" w:color="auto" w:fill="ffffff"/>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r>
      <w:r/>
    </w:p>
    <w:p>
      <w:pPr>
        <w:jc w:val="right"/>
        <w:spacing w:line="30" w:lineRule="atLeast"/>
        <w:rPr>
          <w:rFonts w:hint="eastAsia" w:ascii="仿宋" w:hAnsi="仿宋" w:eastAsia="仿宋" w:cs="仿宋"/>
          <w:b/>
          <w:sz w:val="28"/>
          <w:szCs w:val="28"/>
        </w:rPr>
      </w:pPr>
      <w:r>
        <w:rPr>
          <w:rFonts w:hint="eastAsia" w:ascii="仿宋" w:hAnsi="仿宋" w:eastAsia="仿宋" w:cs="仿宋"/>
          <w:b/>
          <w:sz w:val="28"/>
          <w:szCs w:val="28"/>
        </w:rPr>
      </w:r>
      <w:r/>
    </w:p>
    <w:p>
      <w:pPr>
        <w:pStyle w:val="690"/>
        <w:jc w:val="center"/>
        <w:spacing w:before="0" w:after="0" w:line="240" w:lineRule="auto"/>
        <w:rPr>
          <w:rFonts w:hint="eastAsia" w:asciiTheme="minorEastAsia" w:hAnsiTheme="minorEastAsia" w:eastAsiaTheme="minorEastAsia" w:cstheme="minorEastAsia"/>
          <w:szCs w:val="44"/>
        </w:rPr>
      </w:pPr>
      <w:r/>
      <w:bookmarkStart w:id="26" w:name="_Toc120614211"/>
      <w:r/>
      <w:bookmarkStart w:id="27" w:name="_Toc2896"/>
      <w:r>
        <w:rPr>
          <w:rFonts w:hint="eastAsia" w:asciiTheme="minorEastAsia" w:hAnsiTheme="minorEastAsia" w:eastAsiaTheme="minorEastAsia" w:cstheme="minorEastAsia"/>
          <w:szCs w:val="44"/>
        </w:rPr>
        <w:t xml:space="preserve">第二章</w:t>
      </w:r>
      <w:bookmarkEnd w:id="26"/>
      <w:r>
        <w:rPr>
          <w:rFonts w:hint="eastAsia" w:asciiTheme="minorEastAsia" w:hAnsiTheme="minorEastAsia" w:eastAsiaTheme="minorEastAsia" w:cstheme="minorEastAsia"/>
          <w:szCs w:val="44"/>
        </w:rPr>
        <w:t xml:space="preserve">  供应商须知</w:t>
      </w:r>
      <w:bookmarkEnd w:id="27"/>
      <w:r/>
      <w:r/>
    </w:p>
    <w:p>
      <w:pPr>
        <w:pStyle w:val="725"/>
        <w:ind w:firstLine="498"/>
        <w:jc w:val="both"/>
        <w:keepLines/>
        <w:keepNext/>
        <w:spacing w:before="145" w:beforeAutospacing="0" w:after="145" w:afterAutospacing="0" w:line="360" w:lineRule="auto"/>
        <w:rPr>
          <w:rFonts w:hint="eastAsia" w:ascii="宋体" w:hAnsi="宋体" w:eastAsia="宋体" w:cs="宋体"/>
        </w:rPr>
      </w:pPr>
      <w:r/>
      <w:bookmarkStart w:id="28" w:name="_Toc20823275"/>
      <w:r/>
      <w:bookmarkStart w:id="29" w:name="_Toc513029203"/>
      <w:r/>
      <w:bookmarkStart w:id="30" w:name="_Toc16938519"/>
      <w:r/>
      <w:bookmarkStart w:id="31" w:name="_Toc120614214"/>
      <w:r>
        <w:rPr>
          <w:rFonts w:hint="eastAsia" w:ascii="宋体" w:hAnsi="宋体" w:eastAsia="宋体" w:cs="宋体"/>
          <w:b/>
        </w:rPr>
        <w:t xml:space="preserve">一、总则</w:t>
      </w:r>
      <w:bookmarkEnd w:id="28"/>
      <w:r/>
      <w:bookmarkEnd w:id="29"/>
      <w:r/>
      <w:bookmarkEnd w:id="30"/>
      <w:r/>
      <w:bookmarkEnd w:id="31"/>
      <w:r/>
      <w:r/>
    </w:p>
    <w:p>
      <w:pPr>
        <w:pStyle w:val="725"/>
        <w:ind w:firstLine="420"/>
        <w:jc w:val="both"/>
        <w:keepLines/>
        <w:keepNext/>
        <w:spacing w:beforeAutospacing="0" w:afterAutospacing="0" w:line="360" w:lineRule="auto"/>
        <w:rPr>
          <w:rFonts w:hint="eastAsia" w:ascii="宋体" w:hAnsi="宋体" w:eastAsia="宋体" w:cs="宋体"/>
        </w:rPr>
      </w:pPr>
      <w:r/>
      <w:bookmarkStart w:id="32" w:name="_Toc20823276"/>
      <w:r/>
      <w:bookmarkStart w:id="33" w:name="_Toc16938520"/>
      <w:r/>
      <w:bookmarkStart w:id="34" w:name="_Toc458694821"/>
      <w:r/>
      <w:bookmarkStart w:id="35" w:name="_Toc513029204"/>
      <w:r/>
      <w:bookmarkStart w:id="36" w:name="_Hlt16619475"/>
      <w:r>
        <w:rPr>
          <w:rFonts w:hint="eastAsia" w:ascii="宋体" w:hAnsi="宋体" w:eastAsia="宋体" w:cs="宋体"/>
        </w:rPr>
        <w:t xml:space="preserve">1</w:t>
      </w:r>
      <w:bookmarkEnd w:id="32"/>
      <w:r>
        <w:rPr>
          <w:rFonts w:hint="eastAsia" w:ascii="宋体" w:hAnsi="宋体" w:eastAsia="宋体" w:cs="宋体"/>
        </w:rPr>
        <w:t xml:space="preserve">、采购方式</w:t>
      </w:r>
      <w:bookmarkEnd w:id="33"/>
      <w:r/>
      <w:bookmarkEnd w:id="34"/>
      <w:r/>
      <w:bookmarkEnd w:id="35"/>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本次政府采购活动采取竞争性磋商</w:t>
      </w:r>
      <w:r>
        <w:rPr>
          <w:rFonts w:hint="eastAsia" w:ascii="宋体" w:hAnsi="宋体" w:eastAsia="宋体" w:cs="宋体"/>
          <w:lang w:eastAsia="zh-CN"/>
        </w:rPr>
        <w:t xml:space="preserve">（</w:t>
      </w:r>
      <w:r>
        <w:rPr>
          <w:rFonts w:hint="eastAsia" w:ascii="宋体" w:hAnsi="宋体" w:eastAsia="宋体" w:cs="宋体"/>
        </w:rPr>
        <w:t xml:space="preserve">以下简称磋商</w:t>
      </w:r>
      <w:r>
        <w:rPr>
          <w:rFonts w:hint="eastAsia" w:ascii="宋体" w:hAnsi="宋体" w:eastAsia="宋体" w:cs="宋体"/>
          <w:lang w:eastAsia="zh-CN"/>
        </w:rPr>
        <w:t xml:space="preserve">）</w:t>
      </w:r>
      <w:r>
        <w:rPr>
          <w:rFonts w:hint="eastAsia" w:ascii="宋体" w:hAnsi="宋体" w:eastAsia="宋体" w:cs="宋体"/>
        </w:rPr>
        <w:t xml:space="preserve">方式，本磋商文件仅适用于磋商公告中所述项目。</w:t>
      </w:r>
      <w:r/>
    </w:p>
    <w:p>
      <w:pPr>
        <w:pStyle w:val="725"/>
        <w:ind w:firstLine="420"/>
        <w:jc w:val="both"/>
        <w:keepLines/>
        <w:keepNext/>
        <w:spacing w:beforeAutospacing="0" w:afterAutospacing="0" w:line="360" w:lineRule="auto"/>
        <w:rPr>
          <w:rFonts w:hint="eastAsia" w:ascii="宋体" w:hAnsi="宋体" w:eastAsia="宋体" w:cs="宋体"/>
        </w:rPr>
      </w:pPr>
      <w:r/>
      <w:bookmarkStart w:id="37" w:name="_Toc20823277"/>
      <w:r/>
      <w:bookmarkStart w:id="38" w:name="_Toc16938521"/>
      <w:r/>
      <w:bookmarkStart w:id="39" w:name="_Toc513029205"/>
      <w:r>
        <w:rPr>
          <w:rFonts w:hint="eastAsia" w:ascii="宋体" w:hAnsi="宋体" w:eastAsia="宋体" w:cs="宋体"/>
        </w:rPr>
        <w:t xml:space="preserve">2、合格的</w:t>
      </w:r>
      <w:bookmarkEnd w:id="37"/>
      <w:r/>
      <w:bookmarkEnd w:id="38"/>
      <w:r/>
      <w:bookmarkEnd w:id="39"/>
      <w:r>
        <w:rPr>
          <w:rFonts w:hint="eastAsia" w:ascii="宋体" w:hAnsi="宋体" w:eastAsia="宋体" w:cs="宋体"/>
        </w:rPr>
        <w:t xml:space="preserve">供应商</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w:t>
      </w:r>
      <w:r>
        <w:rPr>
          <w:rFonts w:hint="eastAsia" w:ascii="宋体" w:hAnsi="宋体" w:eastAsia="宋体" w:cs="宋体"/>
          <w:lang w:val="en-US" w:eastAsia="zh-CN"/>
        </w:rPr>
        <w:t xml:space="preserve"> </w:t>
      </w:r>
      <w:r>
        <w:rPr>
          <w:rFonts w:hint="eastAsia" w:ascii="宋体" w:hAnsi="宋体" w:eastAsia="宋体" w:cs="宋体"/>
        </w:rPr>
        <w:t xml:space="preserve">满足磋商公告中供应商资格要求的规定。</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 满足本磋商文件实质性要求和条件的规定。</w:t>
      </w:r>
      <w:r/>
    </w:p>
    <w:p>
      <w:pPr>
        <w:pStyle w:val="725"/>
        <w:ind w:firstLine="420"/>
        <w:jc w:val="both"/>
        <w:keepLines/>
        <w:keepNext/>
        <w:spacing w:beforeAutospacing="0" w:afterAutospacing="0" w:line="360" w:lineRule="auto"/>
        <w:rPr>
          <w:rFonts w:hint="eastAsia" w:ascii="宋体" w:hAnsi="宋体" w:eastAsia="宋体" w:cs="宋体"/>
        </w:rPr>
      </w:pPr>
      <w:r/>
      <w:bookmarkStart w:id="40" w:name="_Toc513029206"/>
      <w:r/>
      <w:bookmarkStart w:id="41" w:name="_Toc20823278"/>
      <w:r/>
      <w:bookmarkStart w:id="42" w:name="_Toc16938522"/>
      <w:r>
        <w:rPr>
          <w:rFonts w:hint="eastAsia" w:ascii="宋体" w:hAnsi="宋体" w:eastAsia="宋体" w:cs="宋体"/>
        </w:rPr>
        <w:t xml:space="preserve">3、适用法律</w:t>
      </w:r>
      <w:bookmarkEnd w:id="40"/>
      <w:r/>
      <w:bookmarkEnd w:id="41"/>
      <w:r/>
      <w:bookmarkEnd w:id="42"/>
      <w:r/>
      <w:r/>
    </w:p>
    <w:p>
      <w:pPr>
        <w:pStyle w:val="725"/>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本次磋商及由此产生的合同受中华人民共和国有关的法律法规制约和保护。</w:t>
      </w:r>
      <w:r/>
    </w:p>
    <w:p>
      <w:pPr>
        <w:pStyle w:val="725"/>
        <w:ind w:firstLine="420"/>
        <w:jc w:val="both"/>
        <w:keepLines/>
        <w:keepNext/>
        <w:spacing w:beforeAutospacing="0" w:afterAutospacing="0" w:line="360" w:lineRule="auto"/>
        <w:rPr>
          <w:rFonts w:hint="eastAsia" w:ascii="宋体" w:hAnsi="宋体" w:eastAsia="宋体" w:cs="宋体"/>
        </w:rPr>
      </w:pPr>
      <w:r/>
      <w:bookmarkStart w:id="43" w:name="_Toc462564067"/>
      <w:r/>
      <w:bookmarkStart w:id="44" w:name="_Toc16938523"/>
      <w:r/>
      <w:bookmarkStart w:id="45" w:name="_Toc20823279"/>
      <w:r/>
      <w:bookmarkStart w:id="46" w:name="_Toc513029207"/>
      <w:r>
        <w:rPr>
          <w:rFonts w:hint="eastAsia" w:ascii="宋体" w:hAnsi="宋体" w:eastAsia="宋体" w:cs="宋体"/>
        </w:rPr>
        <w:t xml:space="preserve">4、磋商费用</w:t>
      </w:r>
      <w:bookmarkEnd w:id="43"/>
      <w:r/>
      <w:bookmarkEnd w:id="44"/>
      <w:r/>
      <w:bookmarkEnd w:id="45"/>
      <w:r/>
      <w:bookmarkEnd w:id="46"/>
      <w:r/>
      <w:r/>
    </w:p>
    <w:p>
      <w:pPr>
        <w:pStyle w:val="927"/>
        <w:ind w:left="0" w:firstLine="480"/>
        <w:spacing w:before="0" w:line="360" w:lineRule="auto"/>
        <w:tabs>
          <w:tab w:val="left" w:pos="10560" w:leader="none"/>
        </w:tabs>
        <w:rPr>
          <w:rFonts w:hint="eastAsia" w:ascii="宋体" w:hAnsi="宋体" w:eastAsia="宋体" w:cs="宋体"/>
          <w:sz w:val="24"/>
          <w:szCs w:val="24"/>
        </w:rPr>
      </w:pPr>
      <w:r>
        <w:rPr>
          <w:rFonts w:hint="eastAsia" w:ascii="宋体" w:hAnsi="宋体" w:eastAsia="宋体" w:cs="宋体"/>
          <w:sz w:val="24"/>
          <w:szCs w:val="24"/>
        </w:rPr>
        <w:t xml:space="preserve">4.1 </w:t>
      </w:r>
      <w:r>
        <w:rPr>
          <w:rFonts w:hint="eastAsia" w:eastAsia="宋体" w:cs="宋体"/>
          <w:sz w:val="24"/>
          <w:szCs w:val="24"/>
        </w:rPr>
        <w:t xml:space="preserve">投标人</w:t>
      </w:r>
      <w:r>
        <w:rPr>
          <w:rFonts w:hint="eastAsia" w:ascii="宋体" w:hAnsi="宋体" w:eastAsia="宋体" w:cs="宋体"/>
          <w:sz w:val="24"/>
          <w:szCs w:val="24"/>
        </w:rPr>
        <w:t xml:space="preserve">应自行承担所有与参加磋商有关的费用。</w:t>
      </w:r>
      <w:r/>
    </w:p>
    <w:p>
      <w:pPr>
        <w:pStyle w:val="927"/>
        <w:ind w:left="0" w:firstLine="480"/>
        <w:spacing w:before="0" w:line="360" w:lineRule="auto"/>
        <w:tabs>
          <w:tab w:val="left" w:pos="10560" w:leader="none"/>
        </w:tabs>
        <w:rPr>
          <w:rFonts w:hint="eastAsia" w:ascii="宋体" w:hAnsi="宋体" w:eastAsia="宋体" w:cs="宋体"/>
          <w:sz w:val="24"/>
          <w:szCs w:val="24"/>
        </w:rPr>
      </w:pPr>
      <w:r>
        <w:rPr>
          <w:rFonts w:hint="eastAsia" w:ascii="宋体" w:hAnsi="宋体" w:eastAsia="宋体" w:cs="宋体"/>
          <w:sz w:val="24"/>
          <w:szCs w:val="24"/>
        </w:rPr>
        <w:t xml:space="preserve">4.2 不论磋商的结果如何，磋商组织方在任何情况下均无义务和责任承担上述费用。</w:t>
      </w:r>
      <w:r/>
    </w:p>
    <w:p>
      <w:pPr>
        <w:pStyle w:val="725"/>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bCs/>
        </w:rPr>
        <w:t xml:space="preserve">5、</w:t>
      </w:r>
      <w:r>
        <w:rPr>
          <w:rFonts w:hint="eastAsia" w:ascii="宋体" w:hAnsi="宋体" w:eastAsia="宋体" w:cs="宋体"/>
        </w:rPr>
        <w:t xml:space="preserve">磋商文件的约束力</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5.1</w:t>
      </w:r>
      <w:r>
        <w:rPr>
          <w:rFonts w:hint="eastAsia" w:ascii="宋体" w:hAnsi="宋体" w:eastAsia="宋体" w:cs="宋体"/>
          <w:lang w:val="en-US" w:eastAsia="zh-CN"/>
        </w:rPr>
        <w:t xml:space="preserve"> </w:t>
      </w:r>
      <w:r>
        <w:rPr>
          <w:rFonts w:hint="eastAsia" w:ascii="宋体" w:hAnsi="宋体" w:eastAsia="宋体" w:cs="宋体"/>
        </w:rPr>
        <w:t xml:space="preserve">供应商一旦参加本项目采购活动，即被认为接受了本磋商文件的规定和约束。</w:t>
      </w:r>
      <w:r/>
    </w:p>
    <w:p>
      <w:pPr>
        <w:pStyle w:val="725"/>
        <w:ind w:firstLine="321"/>
        <w:jc w:val="both"/>
        <w:keepLines/>
        <w:keepNext/>
        <w:spacing w:before="145" w:beforeAutospacing="0" w:after="145" w:afterAutospacing="0" w:line="360" w:lineRule="auto"/>
        <w:rPr>
          <w:rFonts w:hint="eastAsia" w:ascii="宋体" w:hAnsi="宋体" w:eastAsia="宋体" w:cs="宋体"/>
        </w:rPr>
      </w:pPr>
      <w:r/>
      <w:bookmarkStart w:id="47" w:name="_Toc513029209"/>
      <w:r/>
      <w:bookmarkStart w:id="48" w:name="_Toc20823281"/>
      <w:r/>
      <w:bookmarkStart w:id="49" w:name="_Toc120614215"/>
      <w:r/>
      <w:bookmarkStart w:id="50" w:name="_Toc16938525"/>
      <w:r>
        <w:rPr>
          <w:rFonts w:hint="eastAsia" w:ascii="宋体" w:hAnsi="宋体" w:eastAsia="宋体" w:cs="宋体"/>
          <w:b/>
        </w:rPr>
        <w:t xml:space="preserve">二、</w:t>
      </w:r>
      <w:bookmarkEnd w:id="47"/>
      <w:r/>
      <w:bookmarkEnd w:id="48"/>
      <w:r/>
      <w:bookmarkEnd w:id="49"/>
      <w:r/>
      <w:bookmarkEnd w:id="50"/>
      <w:r>
        <w:rPr>
          <w:rFonts w:hint="eastAsia" w:ascii="宋体" w:hAnsi="宋体" w:eastAsia="宋体" w:cs="宋体"/>
          <w:b/>
        </w:rPr>
        <w:t xml:space="preserve">磋商文件</w:t>
      </w:r>
      <w:r/>
    </w:p>
    <w:p>
      <w:pPr>
        <w:pStyle w:val="725"/>
        <w:ind w:firstLine="420"/>
        <w:jc w:val="both"/>
        <w:keepLines/>
        <w:keepNext/>
        <w:spacing w:beforeAutospacing="0" w:afterAutospacing="0" w:line="360" w:lineRule="auto"/>
        <w:rPr>
          <w:rFonts w:hint="eastAsia" w:ascii="宋体" w:hAnsi="宋体" w:eastAsia="宋体" w:cs="宋体"/>
        </w:rPr>
      </w:pPr>
      <w:r/>
      <w:bookmarkStart w:id="51" w:name="_Toc20823282"/>
      <w:r/>
      <w:bookmarkStart w:id="52" w:name="_Toc513029210"/>
      <w:r/>
      <w:bookmarkStart w:id="53" w:name="_Toc16938526"/>
      <w:r>
        <w:rPr>
          <w:rFonts w:hint="eastAsia" w:ascii="宋体" w:hAnsi="宋体" w:eastAsia="宋体" w:cs="宋体"/>
        </w:rPr>
        <w:t xml:space="preserve">6、磋商文件构成</w:t>
      </w:r>
      <w:bookmarkEnd w:id="51"/>
      <w:r/>
      <w:bookmarkEnd w:id="52"/>
      <w:r/>
      <w:bookmarkEnd w:id="53"/>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6.1</w:t>
      </w:r>
      <w:r>
        <w:rPr>
          <w:rFonts w:hint="eastAsia" w:ascii="宋体" w:hAnsi="宋体" w:eastAsia="宋体" w:cs="宋体"/>
          <w:lang w:val="en-US" w:eastAsia="zh-CN"/>
        </w:rPr>
        <w:t xml:space="preserve"> </w:t>
      </w:r>
      <w:r>
        <w:rPr>
          <w:rFonts w:hint="eastAsia" w:ascii="宋体" w:hAnsi="宋体" w:eastAsia="宋体" w:cs="宋体"/>
        </w:rPr>
        <w:t xml:space="preserve">磋商文件由以下部分组成：</w:t>
      </w:r>
      <w:r/>
    </w:p>
    <w:p>
      <w:pPr>
        <w:pStyle w:val="72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（1）磋商公告</w:t>
      </w:r>
      <w:r/>
    </w:p>
    <w:p>
      <w:pPr>
        <w:pStyle w:val="72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（2）供应商须知</w:t>
      </w:r>
      <w:r/>
    </w:p>
    <w:p>
      <w:pPr>
        <w:pStyle w:val="72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（3）合同文本</w:t>
      </w:r>
      <w:r/>
    </w:p>
    <w:p>
      <w:pPr>
        <w:pStyle w:val="72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（4）采购需求</w:t>
      </w:r>
      <w:r/>
    </w:p>
    <w:p>
      <w:pPr>
        <w:pStyle w:val="72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（5）评审方法与评审标准</w:t>
      </w:r>
      <w:r/>
    </w:p>
    <w:p>
      <w:pPr>
        <w:pStyle w:val="72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（6）响应文件格式</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请仔细检查磋商文件是否齐全，如有缺漏请立即与代理机构联系解决。</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w:t>
      </w:r>
      <w:r>
        <w:rPr>
          <w:rFonts w:hint="eastAsia" w:ascii="宋体" w:hAnsi="宋体" w:eastAsia="宋体" w:cs="宋体"/>
          <w:lang w:val="en-US" w:eastAsia="zh-CN"/>
        </w:rPr>
        <w:t xml:space="preserve"> </w:t>
      </w:r>
      <w:r>
        <w:rPr>
          <w:rFonts w:hint="eastAsia" w:ascii="宋体" w:hAnsi="宋体" w:eastAsia="宋体" w:cs="宋体"/>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25"/>
        <w:ind w:firstLine="480"/>
        <w:jc w:val="both"/>
        <w:keepLines/>
        <w:keepNext/>
        <w:spacing w:beforeAutospacing="0" w:afterAutospacing="0" w:line="360" w:lineRule="auto"/>
        <w:rPr>
          <w:rFonts w:hint="eastAsia" w:ascii="宋体" w:hAnsi="宋体" w:eastAsia="宋体" w:cs="宋体"/>
        </w:rPr>
      </w:pPr>
      <w:r/>
      <w:bookmarkStart w:id="54" w:name="_Toc513029211"/>
      <w:r/>
      <w:bookmarkStart w:id="55" w:name="_Toc462564070"/>
      <w:r/>
      <w:bookmarkStart w:id="56" w:name="_Toc20823283"/>
      <w:r/>
      <w:bookmarkStart w:id="57" w:name="_Toc16938527"/>
      <w:r>
        <w:rPr>
          <w:rFonts w:hint="eastAsia" w:ascii="宋体" w:hAnsi="宋体" w:eastAsia="宋体" w:cs="宋体"/>
        </w:rPr>
        <w:t xml:space="preserve">7、磋商文件的澄清</w:t>
      </w:r>
      <w:bookmarkEnd w:id="54"/>
      <w:r/>
      <w:bookmarkEnd w:id="55"/>
      <w:r/>
      <w:bookmarkEnd w:id="56"/>
      <w:r/>
      <w:bookmarkEnd w:id="57"/>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7.1 任何要求对磋商文件进行澄清的供应商，应在磋商截止期5日前按磋商公告中的通讯地址，以书面形式通知代理机构。</w:t>
      </w:r>
      <w:r/>
    </w:p>
    <w:p>
      <w:pPr>
        <w:pStyle w:val="725"/>
        <w:ind w:firstLine="480"/>
        <w:jc w:val="both"/>
        <w:keepLines/>
        <w:keepNext/>
        <w:spacing w:beforeAutospacing="0" w:afterAutospacing="0" w:line="360" w:lineRule="auto"/>
        <w:rPr>
          <w:rFonts w:hint="eastAsia" w:ascii="宋体" w:hAnsi="宋体" w:eastAsia="宋体" w:cs="宋体"/>
        </w:rPr>
      </w:pPr>
      <w:r/>
      <w:bookmarkStart w:id="58" w:name="_Toc20823284"/>
      <w:r/>
      <w:bookmarkStart w:id="59" w:name="_Toc462564071"/>
      <w:r/>
      <w:bookmarkStart w:id="60" w:name="_Toc513029212"/>
      <w:r/>
      <w:bookmarkStart w:id="61" w:name="_Toc16938528"/>
      <w:r>
        <w:rPr>
          <w:rFonts w:hint="eastAsia" w:ascii="宋体" w:hAnsi="宋体" w:eastAsia="宋体" w:cs="宋体"/>
        </w:rPr>
        <w:t xml:space="preserve">8、磋商文件的澄清和修改</w:t>
      </w:r>
      <w:bookmarkEnd w:id="58"/>
      <w:r/>
      <w:bookmarkEnd w:id="59"/>
      <w:r/>
      <w:bookmarkEnd w:id="60"/>
      <w:r/>
      <w:bookmarkEnd w:id="61"/>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8.1 在响应文件提交截止时间前，采购人可以对磋商文件进行澄清和修改</w:t>
      </w:r>
      <w:r>
        <w:rPr>
          <w:rFonts w:hint="eastAsia" w:ascii="宋体" w:hAnsi="宋体" w:eastAsia="宋体" w:cs="宋体"/>
          <w:lang w:eastAsia="zh-CN"/>
        </w:rPr>
        <w:t xml:space="preserve">，</w:t>
      </w:r>
      <w:r>
        <w:rPr>
          <w:rFonts w:hint="eastAsia" w:ascii="宋体" w:hAnsi="宋体" w:eastAsia="宋体" w:cs="宋体"/>
        </w:rPr>
        <w:t xml:space="preserve"> 澄清或者修改的内容作为磋商文件的组成部分。澄清或者修改的内容可能影响响应文件编制的，代理机构将在提交首次响应文件截止时间至少5日前，在“中国政府采购网”、“江苏政府采购网”、“盐城市政府采购网”上发布书面更正公告形式通知所有获取磋商文件的供应商</w:t>
      </w:r>
      <w:r>
        <w:rPr>
          <w:rFonts w:hint="eastAsia" w:ascii="宋体" w:hAnsi="宋体" w:eastAsia="宋体" w:cs="宋体"/>
          <w:lang w:eastAsia="zh-CN"/>
        </w:rPr>
        <w:t xml:space="preserve">，</w:t>
      </w:r>
      <w:r>
        <w:rPr>
          <w:rFonts w:hint="eastAsia" w:ascii="宋体" w:hAnsi="宋体" w:eastAsia="宋体" w:cs="宋体"/>
        </w:rPr>
        <w:t xml:space="preserve"> 更正公告内容将作为磋商文件的组成部分，并对供应商具有约束力。不足5日的，采购人将顺延提交首次响应文件截止时间。</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8.2</w:t>
      </w:r>
      <w:r>
        <w:rPr>
          <w:rFonts w:hint="eastAsia" w:ascii="宋体" w:hAnsi="宋体" w:eastAsia="宋体" w:cs="宋体"/>
          <w:lang w:val="en-US" w:eastAsia="zh-CN"/>
        </w:rPr>
        <w:t xml:space="preserve"> </w:t>
      </w:r>
      <w:r>
        <w:rPr>
          <w:rFonts w:hint="eastAsia" w:ascii="宋体" w:hAnsi="宋体" w:eastAsia="宋体" w:cs="宋体"/>
        </w:rPr>
        <w:t xml:space="preserve">采购人可以视采购项目的具体情况，组织供应商进行现场考察或召开磋商前答疑会，但不单独或分别组织只有一个供应商参加的现场考察和答疑会。</w:t>
      </w:r>
      <w:r/>
    </w:p>
    <w:p>
      <w:pPr>
        <w:pStyle w:val="725"/>
        <w:ind w:firstLine="482"/>
        <w:jc w:val="both"/>
        <w:keepLines/>
        <w:keepNext/>
        <w:spacing w:before="145" w:beforeAutospacing="0" w:after="145" w:afterAutospacing="0" w:line="360" w:lineRule="auto"/>
        <w:rPr>
          <w:rFonts w:hint="eastAsia" w:ascii="宋体" w:hAnsi="宋体" w:eastAsia="宋体" w:cs="宋体"/>
        </w:rPr>
      </w:pPr>
      <w:r/>
      <w:bookmarkStart w:id="62" w:name="_Toc120614216"/>
      <w:r/>
      <w:bookmarkStart w:id="63" w:name="_Toc16938529"/>
      <w:r/>
      <w:bookmarkStart w:id="64" w:name="_Toc20823285"/>
      <w:r/>
      <w:bookmarkStart w:id="65" w:name="_Toc462564072"/>
      <w:r/>
      <w:bookmarkStart w:id="66" w:name="_Toc513029213"/>
      <w:r>
        <w:rPr>
          <w:rFonts w:hint="eastAsia" w:ascii="宋体" w:hAnsi="宋体" w:eastAsia="宋体" w:cs="宋体"/>
          <w:b/>
        </w:rPr>
        <w:t xml:space="preserve">三、响应文件的编制</w:t>
      </w:r>
      <w:bookmarkEnd w:id="62"/>
      <w:r/>
      <w:bookmarkEnd w:id="63"/>
      <w:r/>
      <w:bookmarkEnd w:id="64"/>
      <w:r/>
      <w:bookmarkEnd w:id="65"/>
      <w:r/>
      <w:bookmarkEnd w:id="66"/>
      <w:r/>
      <w:r/>
    </w:p>
    <w:p>
      <w:pPr>
        <w:pStyle w:val="725"/>
        <w:ind w:firstLine="480"/>
        <w:jc w:val="both"/>
        <w:keepLines/>
        <w:keepNext/>
        <w:spacing w:beforeAutospacing="0" w:afterAutospacing="0" w:line="360" w:lineRule="auto"/>
        <w:rPr>
          <w:rFonts w:hint="eastAsia" w:ascii="宋体" w:hAnsi="宋体" w:eastAsia="宋体" w:cs="宋体"/>
        </w:rPr>
      </w:pPr>
      <w:r/>
      <w:bookmarkStart w:id="67" w:name="_Toc20823286"/>
      <w:r/>
      <w:bookmarkStart w:id="68" w:name="_Toc16938530"/>
      <w:r/>
      <w:bookmarkStart w:id="69" w:name="_Toc513029214"/>
      <w:r/>
      <w:bookmarkStart w:id="70" w:name="_Toc462564073"/>
      <w:r>
        <w:rPr>
          <w:rFonts w:hint="eastAsia" w:ascii="宋体" w:hAnsi="宋体" w:eastAsia="宋体" w:cs="宋体"/>
        </w:rPr>
        <w:t xml:space="preserve">9、响应文件的语言及度量衡单位</w:t>
      </w:r>
      <w:bookmarkEnd w:id="67"/>
      <w:r/>
      <w:bookmarkEnd w:id="68"/>
      <w:r/>
      <w:bookmarkEnd w:id="69"/>
      <w:r/>
      <w:bookmarkEnd w:id="70"/>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9.1供应商提交的响应文件以及供应商与采购人及代理机构就有关磋商的所有来往通知、函件和文件均应使用简体中文。</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pStyle w:val="725"/>
        <w:ind w:firstLine="420"/>
        <w:jc w:val="both"/>
        <w:keepLines/>
        <w:keepNext/>
        <w:spacing w:beforeAutospacing="0" w:afterAutospacing="0" w:line="360" w:lineRule="auto"/>
        <w:rPr>
          <w:rFonts w:hint="eastAsia" w:ascii="宋体" w:hAnsi="宋体" w:eastAsia="宋体" w:cs="宋体"/>
        </w:rPr>
      </w:pPr>
      <w:r/>
      <w:bookmarkStart w:id="71" w:name="_Toc462564074"/>
      <w:r/>
      <w:bookmarkStart w:id="72" w:name="_Toc16938531"/>
      <w:r/>
      <w:bookmarkStart w:id="73" w:name="_Toc513029215"/>
      <w:r/>
      <w:bookmarkStart w:id="74" w:name="_Toc20823287"/>
      <w:r>
        <w:rPr>
          <w:rFonts w:hint="eastAsia" w:ascii="宋体" w:hAnsi="宋体" w:eastAsia="宋体" w:cs="宋体"/>
        </w:rPr>
        <w:t xml:space="preserve">10、响应文件构成</w:t>
      </w:r>
      <w:bookmarkEnd w:id="71"/>
      <w:r/>
      <w:bookmarkEnd w:id="72"/>
      <w:r/>
      <w:bookmarkEnd w:id="73"/>
      <w:r/>
      <w:bookmarkEnd w:id="74"/>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10.1</w:t>
      </w:r>
      <w:r>
        <w:rPr>
          <w:rFonts w:hint="eastAsia" w:ascii="宋体" w:hAnsi="宋体" w:eastAsia="宋体" w:cs="宋体"/>
          <w:lang w:val="en-US" w:eastAsia="zh-CN"/>
        </w:rPr>
        <w:t xml:space="preserve"> </w:t>
      </w:r>
      <w:r>
        <w:rPr>
          <w:rFonts w:hint="eastAsia" w:ascii="宋体" w:hAnsi="宋体" w:eastAsia="宋体" w:cs="宋体"/>
        </w:rPr>
        <w:t xml:space="preserve">供应商编写的响应文件应包括资格证明文件、符合性证明文件、分项报价表、技术要求响应及偏离表、商务要求响应及偏离表、其他证明文件、磋商响应函等部分。</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10.2</w:t>
      </w:r>
      <w:r>
        <w:rPr>
          <w:rFonts w:hint="eastAsia" w:ascii="宋体" w:hAnsi="宋体" w:eastAsia="宋体" w:cs="宋体"/>
          <w:lang w:val="en-US" w:eastAsia="zh-CN"/>
        </w:rPr>
        <w:t xml:space="preserve"> </w:t>
      </w:r>
      <w:r>
        <w:rPr>
          <w:rFonts w:hint="eastAsia" w:ascii="宋体" w:hAnsi="宋体" w:eastAsia="宋体" w:cs="宋体"/>
        </w:rPr>
        <w:t xml:space="preserve">如标书制作工具中格式和内容与“中国政府采购网”、“江苏政府采购网”、“盐城市政府采购网”发布的磋商文件不一致，请以“中国政府采购网”、“江苏政府采购网”、“盐城市政府采购网”发布的磋商文件为准。</w:t>
      </w:r>
      <w:r/>
    </w:p>
    <w:p>
      <w:pPr>
        <w:pStyle w:val="725"/>
        <w:ind w:firstLine="420"/>
        <w:jc w:val="both"/>
        <w:keepLines/>
        <w:keepNext/>
        <w:spacing w:beforeAutospacing="0" w:afterAutospacing="0" w:line="360" w:lineRule="auto"/>
        <w:rPr>
          <w:rFonts w:hint="eastAsia" w:ascii="宋体" w:hAnsi="宋体" w:eastAsia="宋体" w:cs="宋体"/>
        </w:rPr>
      </w:pPr>
      <w:r/>
      <w:bookmarkStart w:id="75" w:name="_Toc513029219"/>
      <w:r/>
      <w:bookmarkStart w:id="76" w:name="_Toc14577355"/>
      <w:r/>
      <w:bookmarkStart w:id="77" w:name="_Toc49090507"/>
      <w:r/>
      <w:bookmarkStart w:id="78" w:name="_Toc14577354"/>
      <w:r/>
      <w:bookmarkStart w:id="79" w:name="_Toc513029216"/>
      <w:r/>
      <w:bookmarkStart w:id="80" w:name="_Toc49090508"/>
      <w:r/>
      <w:bookmarkStart w:id="81" w:name="_Toc14577357"/>
      <w:r/>
      <w:bookmarkStart w:id="82" w:name="_Toc49090509"/>
      <w:r/>
      <w:bookmarkStart w:id="83" w:name="_Hlt26670360"/>
      <w:r/>
      <w:bookmarkStart w:id="84" w:name="_Hlt26668975"/>
      <w:r/>
      <w:bookmarkStart w:id="85" w:name="_Hlt26954838"/>
      <w:r>
        <w:rPr>
          <w:rFonts w:hint="eastAsia" w:ascii="宋体" w:hAnsi="宋体" w:eastAsia="宋体" w:cs="宋体"/>
        </w:rPr>
        <w:t xml:space="preserve">11、证明磋商响应标的符合磋商文件规定的文件</w:t>
      </w:r>
      <w:bookmarkEnd w:id="75"/>
      <w:r/>
      <w:bookmarkEnd w:id="76"/>
      <w:r/>
      <w:bookmarkEnd w:id="77"/>
      <w:r/>
      <w:bookmarkEnd w:id="78"/>
      <w:r/>
      <w:bookmarkEnd w:id="79"/>
      <w:r/>
      <w:bookmarkEnd w:id="80"/>
      <w:r/>
      <w:bookmarkEnd w:id="81"/>
      <w:r/>
      <w:bookmarkEnd w:id="82"/>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11.1</w:t>
      </w:r>
      <w:r>
        <w:rPr>
          <w:rFonts w:hint="eastAsia" w:ascii="宋体" w:hAnsi="宋体" w:eastAsia="宋体" w:cs="宋体"/>
          <w:lang w:val="en-US" w:eastAsia="zh-CN"/>
        </w:rPr>
        <w:t xml:space="preserve"> </w:t>
      </w:r>
      <w:r>
        <w:rPr>
          <w:rFonts w:hint="eastAsia" w:ascii="宋体" w:hAnsi="宋体" w:eastAsia="宋体" w:cs="宋体"/>
        </w:rPr>
        <w:t xml:space="preserve">供应商应按照磋商文件要求提交证明文件，证明其及磋商响应标的符合磋商文件规定。</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11.2</w:t>
      </w:r>
      <w:r>
        <w:rPr>
          <w:rFonts w:hint="eastAsia" w:ascii="宋体" w:hAnsi="宋体" w:eastAsia="宋体" w:cs="宋体"/>
          <w:lang w:val="en-US" w:eastAsia="zh-CN"/>
        </w:rPr>
        <w:t xml:space="preserve"> </w:t>
      </w:r>
      <w:r>
        <w:rPr>
          <w:rFonts w:hint="eastAsia" w:ascii="宋体" w:hAnsi="宋体" w:eastAsia="宋体" w:cs="宋体"/>
        </w:rPr>
        <w:t xml:space="preserve">磋商文件对证明文件无明确形式要求的，证明文件可以以文字资料、图纸和数据等形式提交。</w:t>
      </w:r>
      <w:r/>
    </w:p>
    <w:p>
      <w:pPr>
        <w:pStyle w:val="72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12、分项报价表</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12.1</w:t>
      </w:r>
      <w:r>
        <w:rPr>
          <w:rFonts w:hint="eastAsia" w:ascii="宋体" w:hAnsi="宋体" w:eastAsia="宋体" w:cs="宋体"/>
          <w:lang w:val="en-US" w:eastAsia="zh-CN"/>
        </w:rPr>
        <w:t xml:space="preserve"> </w:t>
      </w:r>
      <w:r>
        <w:rPr>
          <w:rFonts w:hint="eastAsia" w:ascii="宋体" w:hAnsi="宋体" w:eastAsia="宋体" w:cs="宋体"/>
        </w:rPr>
        <w:t xml:space="preserve">供应商应按照磋商文件规定格式填报分项报价表。</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12.2</w:t>
      </w:r>
      <w:r>
        <w:rPr>
          <w:rFonts w:hint="eastAsia" w:ascii="宋体" w:hAnsi="宋体" w:eastAsia="宋体" w:cs="宋体"/>
          <w:lang w:val="en-US" w:eastAsia="zh-CN"/>
        </w:rPr>
        <w:t xml:space="preserve"> </w:t>
      </w:r>
      <w:r>
        <w:rPr>
          <w:rFonts w:hint="eastAsia" w:ascii="宋体" w:hAnsi="宋体" w:eastAsia="宋体" w:cs="宋体"/>
        </w:rPr>
        <w:t xml:space="preserve">磋商货币。响应文件中的单价和总价无特殊规定的采用人民币报价，以元为单位标注。磋商文件中另有规定的按规定执行。</w:t>
      </w:r>
      <w:r/>
    </w:p>
    <w:p>
      <w:pPr>
        <w:pStyle w:val="725"/>
        <w:ind w:firstLine="420"/>
        <w:jc w:val="both"/>
        <w:keepLines/>
        <w:keepNext/>
        <w:spacing w:beforeAutospacing="0" w:afterAutospacing="0" w:line="360" w:lineRule="auto"/>
        <w:rPr>
          <w:rFonts w:hint="eastAsia" w:ascii="宋体" w:hAnsi="宋体" w:eastAsia="宋体" w:cs="宋体"/>
        </w:rPr>
      </w:pPr>
      <w:r/>
      <w:bookmarkStart w:id="86" w:name="_Hlt26954848"/>
      <w:r/>
      <w:bookmarkStart w:id="87" w:name="_Hlt26954731"/>
      <w:r/>
      <w:bookmarkStart w:id="88" w:name="_Hlt26670486"/>
      <w:r/>
      <w:bookmarkStart w:id="89" w:name="_Hlt26954846"/>
      <w:r/>
      <w:bookmarkStart w:id="90" w:name="_Hlt26670482"/>
      <w:r>
        <w:rPr>
          <w:rFonts w:hint="eastAsia" w:ascii="宋体" w:hAnsi="宋体" w:eastAsia="宋体" w:cs="宋体"/>
        </w:rPr>
        <w:t xml:space="preserve">13、技术要求响应及偏离表、商务要求响应及偏离表</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13.1</w:t>
      </w:r>
      <w:r>
        <w:rPr>
          <w:rFonts w:hint="eastAsia" w:ascii="宋体" w:hAnsi="宋体" w:eastAsia="宋体" w:cs="宋体"/>
          <w:lang w:val="en-US" w:eastAsia="zh-CN"/>
        </w:rPr>
        <w:t xml:space="preserve"> </w:t>
      </w:r>
      <w:r>
        <w:rPr>
          <w:rFonts w:hint="eastAsia" w:ascii="宋体" w:hAnsi="宋体" w:eastAsia="宋体" w:cs="宋体"/>
        </w:rPr>
        <w:t xml:space="preserve">供应商需对磋商文件中的技术要求与商务要求逐项作出响应或偏离，并说明原因。</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13.2</w:t>
      </w:r>
      <w:r>
        <w:rPr>
          <w:rFonts w:hint="eastAsia" w:ascii="宋体" w:hAnsi="宋体" w:eastAsia="宋体" w:cs="宋体"/>
          <w:lang w:val="en-US" w:eastAsia="zh-CN"/>
        </w:rPr>
        <w:t xml:space="preserve"> </w:t>
      </w:r>
      <w:r>
        <w:rPr>
          <w:rFonts w:hint="eastAsia" w:ascii="宋体" w:hAnsi="宋体" w:eastAsia="宋体" w:cs="宋体"/>
        </w:rPr>
        <w:t xml:space="preserve">供应商可在响应文件中提供认为需要的其他技术文件或说明。</w:t>
      </w:r>
      <w:r/>
    </w:p>
    <w:p>
      <w:pPr>
        <w:pStyle w:val="72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14、服务承诺、培训计划、人员安排及其他</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14.1</w:t>
      </w:r>
      <w:r>
        <w:rPr>
          <w:rFonts w:hint="eastAsia" w:ascii="宋体" w:hAnsi="宋体" w:eastAsia="宋体" w:cs="宋体"/>
          <w:lang w:val="en-US" w:eastAsia="zh-CN"/>
        </w:rPr>
        <w:t xml:space="preserve"> </w:t>
      </w:r>
      <w:r>
        <w:rPr>
          <w:rFonts w:hint="eastAsia" w:ascii="宋体" w:hAnsi="宋体" w:eastAsia="宋体" w:cs="宋体"/>
        </w:rPr>
        <w:t xml:space="preserve">供应商需根据磋商文件要求提供有关售后服务的管理制度，售后服务机构的分布情况，售后服务人员的数量、素质、技术水平及售后服务的反应能力等。</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14.2</w:t>
      </w:r>
      <w:r>
        <w:rPr>
          <w:rFonts w:hint="eastAsia" w:ascii="宋体" w:hAnsi="宋体" w:eastAsia="宋体" w:cs="宋体"/>
          <w:lang w:val="en-US" w:eastAsia="zh-CN"/>
        </w:rPr>
        <w:t xml:space="preserve"> </w:t>
      </w:r>
      <w:r>
        <w:rPr>
          <w:rFonts w:hint="eastAsia" w:ascii="宋体" w:hAnsi="宋体" w:eastAsia="宋体" w:cs="宋体"/>
        </w:rPr>
        <w:t xml:space="preserve">供应商需根据磋商文件要求提供培训计划。</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14.3</w:t>
      </w:r>
      <w:r>
        <w:rPr>
          <w:rFonts w:hint="eastAsia" w:ascii="宋体" w:hAnsi="宋体" w:eastAsia="宋体" w:cs="宋体"/>
          <w:lang w:val="en-US" w:eastAsia="zh-CN"/>
        </w:rPr>
        <w:t xml:space="preserve"> </w:t>
      </w:r>
      <w:r>
        <w:rPr>
          <w:rFonts w:hint="eastAsia" w:ascii="宋体" w:hAnsi="宋体" w:eastAsia="宋体" w:cs="宋体"/>
        </w:rPr>
        <w:t xml:space="preserve">供应商需根据磋商文件要求提供磋商响应标的的主要组成部分、功能设计、实现思路及关键技术等。</w:t>
      </w:r>
      <w:r/>
    </w:p>
    <w:p>
      <w:pPr>
        <w:pStyle w:val="725"/>
        <w:ind w:firstLine="420"/>
        <w:jc w:val="both"/>
        <w:keepLines/>
        <w:keepNext/>
        <w:spacing w:beforeAutospacing="0" w:afterAutospacing="0" w:line="360" w:lineRule="auto"/>
        <w:rPr>
          <w:rFonts w:hint="eastAsia" w:ascii="宋体" w:hAnsi="宋体" w:eastAsia="宋体" w:cs="宋体"/>
        </w:rPr>
      </w:pPr>
      <w:r/>
      <w:bookmarkStart w:id="91" w:name="_Toc14577359"/>
      <w:r/>
      <w:bookmarkStart w:id="92" w:name="_Toc49090510"/>
      <w:r>
        <w:rPr>
          <w:rFonts w:hint="eastAsia" w:ascii="宋体" w:hAnsi="宋体" w:eastAsia="宋体" w:cs="宋体"/>
        </w:rPr>
        <w:t xml:space="preserve">15、磋商响应函</w:t>
      </w:r>
      <w:bookmarkEnd w:id="91"/>
      <w:r/>
      <w:bookmarkEnd w:id="92"/>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15.1</w:t>
      </w:r>
      <w:r>
        <w:rPr>
          <w:rFonts w:hint="eastAsia" w:ascii="宋体" w:hAnsi="宋体" w:eastAsia="宋体" w:cs="宋体"/>
          <w:lang w:val="en-US" w:eastAsia="zh-CN"/>
        </w:rPr>
        <w:t xml:space="preserve"> </w:t>
      </w:r>
      <w:r>
        <w:rPr>
          <w:rFonts w:hint="eastAsia" w:ascii="宋体" w:hAnsi="宋体" w:eastAsia="宋体" w:cs="宋体"/>
        </w:rPr>
        <w:t xml:space="preserve">供应商应按照磋商文件中提供的格式完整、正确填写磋商响应函。</w:t>
      </w:r>
      <w:r/>
    </w:p>
    <w:p>
      <w:pPr>
        <w:pStyle w:val="725"/>
        <w:ind w:firstLine="420"/>
        <w:jc w:val="both"/>
        <w:keepLines/>
        <w:keepNext/>
        <w:spacing w:beforeAutospacing="0" w:afterAutospacing="0" w:line="360" w:lineRule="auto"/>
        <w:rPr>
          <w:rFonts w:hint="eastAsia" w:ascii="宋体" w:hAnsi="宋体" w:eastAsia="宋体" w:cs="宋体"/>
        </w:rPr>
      </w:pPr>
      <w:r/>
      <w:bookmarkStart w:id="93" w:name="_Toc49090511"/>
      <w:r/>
      <w:bookmarkStart w:id="94" w:name="_Toc14577360"/>
      <w:r>
        <w:rPr>
          <w:rFonts w:hint="eastAsia" w:ascii="宋体" w:hAnsi="宋体" w:eastAsia="宋体" w:cs="宋体"/>
        </w:rPr>
        <w:t xml:space="preserve">16、磋商有效期</w:t>
      </w:r>
      <w:bookmarkEnd w:id="93"/>
      <w:r/>
      <w:bookmarkEnd w:id="94"/>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16.1</w:t>
      </w:r>
      <w:r>
        <w:rPr>
          <w:rFonts w:hint="eastAsia" w:ascii="宋体" w:hAnsi="宋体" w:eastAsia="宋体" w:cs="宋体"/>
          <w:lang w:val="en-US" w:eastAsia="zh-CN"/>
        </w:rPr>
        <w:t xml:space="preserve"> </w:t>
      </w:r>
      <w:r>
        <w:rPr>
          <w:rFonts w:hint="eastAsia" w:ascii="宋体" w:hAnsi="宋体" w:eastAsia="宋体" w:cs="宋体"/>
        </w:rPr>
        <w:t xml:space="preserve">磋商有效期为规定的提交响应文件截止之日后</w:t>
      </w:r>
      <w:r>
        <w:rPr>
          <w:rFonts w:hint="eastAsia" w:ascii="宋体" w:hAnsi="宋体" w:eastAsia="宋体" w:cs="宋体"/>
          <w:b/>
          <w:u w:val="single"/>
        </w:rPr>
        <w:t xml:space="preserve">六十（60）天</w:t>
      </w:r>
      <w:r>
        <w:rPr>
          <w:rFonts w:hint="eastAsia" w:ascii="宋体" w:hAnsi="宋体" w:eastAsia="宋体" w:cs="宋体"/>
        </w:rPr>
        <w:t xml:space="preserve">。磋商有效期比规定短的将被视为非实质性响应磋商文件而予以拒绝。</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17、磋商有效期的延长</w:t>
      </w:r>
      <w:r/>
    </w:p>
    <w:p>
      <w:pPr>
        <w:pStyle w:val="725"/>
        <w:ind w:firstLine="480"/>
        <w:jc w:val="both"/>
        <w:spacing w:beforeAutospacing="0" w:afterAutospacing="0" w:line="360" w:lineRule="auto"/>
        <w:rPr>
          <w:rFonts w:hint="eastAsia" w:ascii="宋体" w:hAnsi="宋体" w:eastAsia="宋体" w:cs="宋体"/>
        </w:rPr>
      </w:pPr>
      <w:r/>
      <w:bookmarkStart w:id="95" w:name="_Toc20823296"/>
      <w:r/>
      <w:bookmarkStart w:id="96" w:name="_Toc16938540"/>
      <w:r/>
      <w:bookmarkStart w:id="97" w:name="_Toc513029224"/>
      <w:r/>
      <w:bookmarkStart w:id="98" w:name="_Toc120614217"/>
      <w:r/>
      <w:bookmarkStart w:id="99" w:name="_Hlt26954852"/>
      <w:r/>
      <w:bookmarkStart w:id="100" w:name="_Hlt26954739"/>
      <w:r>
        <w:rPr>
          <w:rFonts w:hint="eastAsia" w:ascii="宋体" w:hAnsi="宋体" w:eastAsia="宋体" w:cs="宋体"/>
        </w:rPr>
        <w:t xml:space="preserve">17.1</w:t>
      </w:r>
      <w:r>
        <w:rPr>
          <w:rFonts w:hint="eastAsia" w:ascii="宋体" w:hAnsi="宋体" w:eastAsia="宋体" w:cs="宋体"/>
          <w:lang w:val="en-US" w:eastAsia="zh-CN"/>
        </w:rPr>
        <w:t xml:space="preserve"> </w:t>
      </w:r>
      <w:r>
        <w:rPr>
          <w:rFonts w:hint="eastAsia" w:ascii="宋体" w:hAnsi="宋体" w:eastAsia="宋体" w:cs="宋体"/>
        </w:rPr>
        <w:t xml:space="preserve">在特殊情况下，采购人于原磋商有效期满之前，可向供应商提出延长磋商有效期的要求。这种要求与答复均应采用书面形式。供应商可以拒绝采购人及代理机构的这一要求而放弃磋商，同意延长磋商有效期的供应商既不能要求也不允许修改其响应文件。受磋商有效期约束的所有权利与义务均延长至新的有效期。</w:t>
      </w:r>
      <w:r/>
    </w:p>
    <w:p>
      <w:pPr>
        <w:ind w:firstLine="482"/>
        <w:rPr>
          <w:rFonts w:hint="eastAsia" w:ascii="宋体" w:hAnsi="宋体" w:eastAsia="宋体" w:cs="宋体"/>
          <w:b/>
          <w:sz w:val="24"/>
        </w:rPr>
      </w:pPr>
      <w:r>
        <w:rPr>
          <w:rFonts w:hint="eastAsia" w:ascii="宋体" w:hAnsi="宋体" w:eastAsia="宋体" w:cs="宋体"/>
          <w:b/>
          <w:sz w:val="24"/>
        </w:rPr>
        <w:t xml:space="preserve">四、响应文件的递交</w:t>
      </w:r>
      <w:bookmarkEnd w:id="95"/>
      <w:r/>
      <w:bookmarkEnd w:id="96"/>
      <w:r/>
      <w:bookmarkEnd w:id="97"/>
      <w:r/>
      <w:bookmarkEnd w:id="98"/>
      <w:r/>
      <w:bookmarkStart w:id="101" w:name="_Toc513029225"/>
      <w:r/>
      <w:bookmarkStart w:id="102" w:name="_Toc16938541"/>
      <w:r/>
      <w:bookmarkStart w:id="103" w:name="_Toc462564084"/>
      <w:r/>
      <w:bookmarkStart w:id="104" w:name="_Toc20823297"/>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18、电子磋商</w:t>
      </w:r>
      <w:bookmarkEnd w:id="101"/>
      <w:r/>
      <w:bookmarkEnd w:id="102"/>
      <w:r/>
      <w:bookmarkEnd w:id="103"/>
      <w:r/>
      <w:bookmarkEnd w:id="104"/>
      <w:r>
        <w:rPr>
          <w:rFonts w:hint="eastAsia" w:ascii="宋体" w:hAnsi="宋体" w:eastAsia="宋体" w:cs="宋体"/>
        </w:rPr>
        <w:t xml:space="preserve">响应文件的递交</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18.1</w:t>
      </w:r>
      <w:r>
        <w:rPr>
          <w:rFonts w:hint="eastAsia" w:ascii="宋体" w:hAnsi="宋体" w:eastAsia="宋体" w:cs="宋体"/>
          <w:lang w:val="en-US" w:eastAsia="zh-CN"/>
        </w:rPr>
        <w:t xml:space="preserve"> </w:t>
      </w:r>
      <w:r>
        <w:rPr>
          <w:rFonts w:hint="eastAsia" w:ascii="宋体" w:hAnsi="宋体" w:eastAsia="宋体" w:cs="宋体"/>
        </w:rPr>
        <w:t xml:space="preserve">供应商应当按照《操作手册》规定，在提交响应文件截止时间前制作并上传电子响应文件。</w:t>
      </w:r>
      <w:bookmarkStart w:id="105" w:name="_Toc16938542"/>
      <w:r/>
      <w:bookmarkEnd w:id="105"/>
      <w:r/>
      <w:bookmarkStart w:id="106" w:name="_Toc20823298"/>
      <w:r/>
      <w:bookmarkEnd w:id="106"/>
      <w:r/>
      <w:bookmarkStart w:id="107" w:name="_Toc513029226"/>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19、提交响应文件截止时间</w:t>
      </w:r>
      <w:r/>
    </w:p>
    <w:p>
      <w:pPr>
        <w:pStyle w:val="725"/>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
          <w:u w:val="single"/>
        </w:rPr>
        <w:t xml:space="preserve">19.1</w:t>
      </w:r>
      <w:r>
        <w:rPr>
          <w:rFonts w:hint="eastAsia" w:ascii="宋体" w:hAnsi="宋体" w:eastAsia="宋体" w:cs="宋体"/>
          <w:i/>
          <w:u w:val="single"/>
          <w:lang w:val="en-US" w:eastAsia="zh-CN"/>
        </w:rPr>
        <w:t xml:space="preserve"> </w:t>
      </w:r>
      <w:r>
        <w:rPr>
          <w:rFonts w:hint="eastAsia" w:ascii="宋体" w:hAnsi="宋体" w:eastAsia="宋体" w:cs="宋体"/>
          <w:i/>
          <w:u w:val="single"/>
        </w:rPr>
        <w:t xml:space="preserve">供应商上传电子响应文件的时间不得迟于磋商公告中规定的提交响应文件截止时间。</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725"/>
        <w:ind w:firstLine="420"/>
        <w:jc w:val="both"/>
        <w:keepLines/>
        <w:keepNext/>
        <w:spacing w:beforeAutospacing="0" w:afterAutospacing="0" w:line="360" w:lineRule="auto"/>
        <w:rPr>
          <w:rFonts w:hint="eastAsia" w:ascii="宋体" w:hAnsi="宋体" w:eastAsia="宋体" w:cs="宋体"/>
        </w:rPr>
      </w:pPr>
      <w:r/>
      <w:bookmarkStart w:id="108" w:name="_Toc16938543"/>
      <w:r/>
      <w:bookmarkStart w:id="109" w:name="_Toc20823299"/>
      <w:r/>
      <w:bookmarkStart w:id="110" w:name="_Toc513029227"/>
      <w:r>
        <w:rPr>
          <w:rFonts w:hint="eastAsia" w:ascii="宋体" w:hAnsi="宋体" w:eastAsia="宋体" w:cs="宋体"/>
        </w:rPr>
        <w:t xml:space="preserve">20、响应文件</w:t>
      </w:r>
      <w:bookmarkEnd w:id="108"/>
      <w:r/>
      <w:bookmarkEnd w:id="109"/>
      <w:r/>
      <w:bookmarkEnd w:id="110"/>
      <w:r>
        <w:rPr>
          <w:rFonts w:hint="eastAsia" w:ascii="宋体" w:hAnsi="宋体" w:eastAsia="宋体" w:cs="宋体"/>
        </w:rPr>
        <w:t xml:space="preserve">的拒收</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20.1</w:t>
      </w:r>
      <w:r>
        <w:rPr>
          <w:rFonts w:hint="eastAsia" w:ascii="宋体" w:hAnsi="宋体" w:eastAsia="宋体" w:cs="宋体"/>
          <w:lang w:val="en-US" w:eastAsia="zh-CN"/>
        </w:rPr>
        <w:t xml:space="preserve"> </w:t>
      </w:r>
      <w:r>
        <w:rPr>
          <w:rFonts w:hint="eastAsia" w:ascii="宋体" w:hAnsi="宋体" w:eastAsia="宋体" w:cs="宋体"/>
        </w:rPr>
        <w:t xml:space="preserve">采购人拒绝接收在其规定的提交响应文件截止时间后上传的任何电子响应文件。</w:t>
      </w:r>
      <w:r/>
    </w:p>
    <w:p>
      <w:pPr>
        <w:pStyle w:val="725"/>
        <w:ind w:firstLine="420"/>
        <w:jc w:val="both"/>
        <w:keepLines/>
        <w:keepNext/>
        <w:spacing w:beforeAutospacing="0" w:afterAutospacing="0" w:line="360" w:lineRule="auto"/>
        <w:rPr>
          <w:rFonts w:hint="eastAsia" w:ascii="宋体" w:hAnsi="宋体" w:eastAsia="宋体" w:cs="宋体"/>
        </w:rPr>
      </w:pPr>
      <w:r/>
      <w:bookmarkStart w:id="111" w:name="_Toc20823300"/>
      <w:r/>
      <w:bookmarkStart w:id="112" w:name="_Toc513029228"/>
      <w:r/>
      <w:bookmarkStart w:id="113" w:name="_Toc16938544"/>
      <w:r>
        <w:rPr>
          <w:rFonts w:hint="eastAsia" w:ascii="宋体" w:hAnsi="宋体" w:eastAsia="宋体" w:cs="宋体"/>
        </w:rPr>
        <w:t xml:space="preserve">21、响应文件的撤回和修改</w:t>
      </w:r>
      <w:bookmarkEnd w:id="111"/>
      <w:r/>
      <w:bookmarkEnd w:id="112"/>
      <w:r/>
      <w:bookmarkEnd w:id="113"/>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w:t>
      </w:r>
      <w:r>
        <w:rPr>
          <w:rFonts w:hint="eastAsia" w:ascii="宋体" w:hAnsi="宋体" w:eastAsia="宋体" w:cs="宋体"/>
          <w:lang w:val="en-US" w:eastAsia="zh-CN"/>
        </w:rPr>
        <w:t xml:space="preserve"> </w:t>
      </w:r>
      <w:r>
        <w:rPr>
          <w:rFonts w:hint="eastAsia" w:ascii="宋体" w:hAnsi="宋体" w:eastAsia="宋体" w:cs="宋体"/>
        </w:rPr>
        <w:t xml:space="preserve">响应文件的撤回</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21.1.1 电子响应文件的撤回</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供应商可在提交响应文件截止时间前，撤回其电子响应文件，具体操作方法见《操作手册》。</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21.1.2供应商撤回电子响应文件，则认为其不再参与本项目磋商活动。</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w:t>
      </w:r>
      <w:r>
        <w:rPr>
          <w:rFonts w:hint="eastAsia" w:ascii="宋体" w:hAnsi="宋体" w:eastAsia="宋体" w:cs="宋体"/>
          <w:lang w:val="en-US" w:eastAsia="zh-CN"/>
        </w:rPr>
        <w:t xml:space="preserve"> </w:t>
      </w:r>
      <w:r>
        <w:rPr>
          <w:rFonts w:hint="eastAsia" w:ascii="宋体" w:hAnsi="宋体" w:eastAsia="宋体" w:cs="宋体"/>
        </w:rPr>
        <w:t xml:space="preserve">响应文件的修改</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供应商可在提交响应文件截止时间前，对其电子响应文件进行修改，具体操作方法见《操作手册》。</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 在提交响应文件截止时间之后，供应商不得对其电子响应文件作任何修改。</w:t>
      </w:r>
      <w:r/>
    </w:p>
    <w:p>
      <w:pPr>
        <w:pStyle w:val="725"/>
        <w:ind w:firstLine="480"/>
        <w:jc w:val="both"/>
        <w:spacing w:beforeAutospacing="0" w:afterAutospacing="0" w:line="360" w:lineRule="auto"/>
      </w:pPr>
      <w:r>
        <w:rPr>
          <w:rFonts w:hint="eastAsia" w:ascii="宋体" w:hAnsi="宋体" w:eastAsia="宋体" w:cs="宋体"/>
        </w:rPr>
        <w:t xml:space="preserve">21.4 在提交响应文件截止时间至磋商文件中规定的磋商有效期满之间的这段时间内，供应商不得撤回其响应文件。</w:t>
      </w:r>
      <w:r/>
    </w:p>
    <w:p>
      <w:pPr>
        <w:pStyle w:val="725"/>
        <w:ind w:firstLine="482"/>
        <w:jc w:val="both"/>
        <w:keepLines/>
        <w:keepNext/>
        <w:spacing w:before="145" w:beforeAutospacing="0" w:after="145" w:afterAutospacing="0" w:line="360" w:lineRule="auto"/>
        <w:rPr>
          <w:rFonts w:hint="eastAsia" w:ascii="宋体" w:hAnsi="宋体" w:eastAsia="宋体" w:cs="宋体"/>
        </w:rPr>
      </w:pPr>
      <w:r/>
      <w:bookmarkStart w:id="114" w:name="_Toc16938545"/>
      <w:r/>
      <w:bookmarkStart w:id="115" w:name="_Toc120614218"/>
      <w:r/>
      <w:bookmarkStart w:id="116" w:name="_Toc20823301"/>
      <w:r/>
      <w:bookmarkStart w:id="117" w:name="_Toc513029229"/>
      <w:r>
        <w:rPr>
          <w:rFonts w:hint="eastAsia" w:ascii="宋体" w:hAnsi="宋体" w:eastAsia="宋体" w:cs="宋体"/>
          <w:b/>
        </w:rPr>
        <w:t xml:space="preserve">五、响应文件的解密与评审</w:t>
      </w:r>
      <w:bookmarkEnd w:id="114"/>
      <w:r/>
      <w:bookmarkEnd w:id="115"/>
      <w:r/>
      <w:bookmarkEnd w:id="116"/>
      <w:r/>
      <w:bookmarkEnd w:id="117"/>
      <w:r/>
      <w:r/>
    </w:p>
    <w:p>
      <w:pPr>
        <w:pStyle w:val="725"/>
        <w:ind w:firstLine="420"/>
        <w:jc w:val="both"/>
        <w:keepLines/>
        <w:keepNext/>
        <w:spacing w:beforeAutospacing="0" w:afterAutospacing="0" w:line="360" w:lineRule="auto"/>
        <w:rPr>
          <w:rFonts w:hint="eastAsia" w:ascii="宋体" w:hAnsi="宋体" w:eastAsia="宋体" w:cs="宋体"/>
        </w:rPr>
      </w:pPr>
      <w:r/>
      <w:bookmarkStart w:id="118" w:name="_Toc16938546"/>
      <w:r/>
      <w:bookmarkStart w:id="119" w:name="_Toc513029230"/>
      <w:r/>
      <w:bookmarkStart w:id="120" w:name="_Toc20823302"/>
      <w:r>
        <w:rPr>
          <w:rFonts w:hint="eastAsia" w:ascii="宋体" w:hAnsi="宋体" w:eastAsia="宋体" w:cs="宋体"/>
        </w:rPr>
        <w:t xml:space="preserve">22、</w:t>
      </w:r>
      <w:bookmarkEnd w:id="118"/>
      <w:r/>
      <w:bookmarkEnd w:id="119"/>
      <w:r/>
      <w:bookmarkEnd w:id="120"/>
      <w:r>
        <w:rPr>
          <w:rFonts w:hint="eastAsia" w:ascii="宋体" w:hAnsi="宋体" w:eastAsia="宋体" w:cs="宋体"/>
        </w:rPr>
        <w:t xml:space="preserve">响应文件解密</w:t>
      </w:r>
      <w:r/>
    </w:p>
    <w:p>
      <w:pPr>
        <w:pStyle w:val="72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22.1</w:t>
      </w:r>
      <w:r>
        <w:rPr>
          <w:rFonts w:hint="eastAsia" w:ascii="宋体" w:hAnsi="宋体" w:eastAsia="宋体" w:cs="宋体"/>
          <w:lang w:val="en-US" w:eastAsia="zh-CN"/>
        </w:rPr>
        <w:t xml:space="preserve"> </w:t>
      </w:r>
      <w:r>
        <w:rPr>
          <w:rFonts w:hint="eastAsia" w:ascii="宋体" w:hAnsi="宋体" w:eastAsia="宋体" w:cs="宋体"/>
        </w:rPr>
        <w:t xml:space="preserve">供应商应当按照《操作手册》规定，在苏采云系统规定的时间内对磋商响应文件进行解密。</w:t>
      </w:r>
      <w:r/>
    </w:p>
    <w:p>
      <w:pPr>
        <w:pStyle w:val="725"/>
        <w:ind w:firstLine="420"/>
        <w:jc w:val="both"/>
        <w:keepLines/>
        <w:keepNext/>
        <w:spacing w:beforeAutospacing="0" w:afterAutospacing="0" w:line="360" w:lineRule="auto"/>
        <w:rPr>
          <w:rFonts w:hint="eastAsia" w:ascii="宋体" w:hAnsi="宋体" w:eastAsia="宋体" w:cs="宋体"/>
        </w:rPr>
      </w:pPr>
      <w:r/>
      <w:bookmarkStart w:id="121" w:name="_Toc20823303"/>
      <w:r/>
      <w:bookmarkStart w:id="122" w:name="_Toc16938547"/>
      <w:r/>
      <w:bookmarkStart w:id="123" w:name="_Toc513029231"/>
      <w:r>
        <w:rPr>
          <w:rFonts w:hint="eastAsia" w:ascii="宋体" w:hAnsi="宋体" w:eastAsia="宋体" w:cs="宋体"/>
        </w:rPr>
        <w:t xml:space="preserve">23、磋商小组</w:t>
      </w:r>
      <w:bookmarkEnd w:id="121"/>
      <w:r/>
      <w:bookmarkEnd w:id="122"/>
      <w:r/>
      <w:bookmarkEnd w:id="123"/>
      <w:r/>
      <w:r/>
    </w:p>
    <w:p>
      <w:pPr>
        <w:pStyle w:val="72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23.1</w:t>
      </w:r>
      <w:r>
        <w:rPr>
          <w:rFonts w:hint="eastAsia" w:ascii="宋体" w:hAnsi="宋体" w:eastAsia="宋体" w:cs="宋体"/>
          <w:lang w:val="en-US" w:eastAsia="zh-CN"/>
        </w:rPr>
        <w:t xml:space="preserve"> </w:t>
      </w:r>
      <w:r>
        <w:rPr>
          <w:rFonts w:hint="eastAsia" w:ascii="宋体" w:hAnsi="宋体" w:eastAsia="宋体" w:cs="宋体"/>
        </w:rPr>
        <w:t xml:space="preserve">采购人及代理机构将组织磋商小组对响应文件进行评审。磋商小组由采购人代表和有关技术、经济等方面的专家组成，且人员构成符合政府采购有关规定。</w:t>
      </w:r>
      <w:r/>
    </w:p>
    <w:p>
      <w:pPr>
        <w:pStyle w:val="72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23.2</w:t>
      </w:r>
      <w:r>
        <w:rPr>
          <w:rFonts w:hint="eastAsia" w:ascii="宋体" w:hAnsi="宋体" w:eastAsia="宋体" w:cs="宋体"/>
          <w:lang w:val="en-US" w:eastAsia="zh-CN"/>
        </w:rPr>
        <w:t xml:space="preserve"> </w:t>
      </w:r>
      <w:r>
        <w:rPr>
          <w:rFonts w:hint="eastAsia" w:ascii="宋体" w:hAnsi="宋体" w:eastAsia="宋体" w:cs="宋体"/>
        </w:rPr>
        <w:t xml:space="preserve">磋商小组独立工作，负责评审所有响应文件并确定成交</w:t>
      </w:r>
      <w:r>
        <w:rPr>
          <w:rFonts w:hint="eastAsia" w:ascii="宋体" w:hAnsi="宋体" w:eastAsia="宋体" w:cs="宋体"/>
          <w:lang w:eastAsia="zh-CN"/>
        </w:rPr>
        <w:t xml:space="preserve">候选人</w:t>
      </w:r>
      <w:r>
        <w:rPr>
          <w:rFonts w:hint="eastAsia" w:ascii="宋体" w:hAnsi="宋体" w:eastAsia="宋体" w:cs="宋体"/>
        </w:rPr>
        <w:t xml:space="preserve">。</w:t>
      </w:r>
      <w:r/>
    </w:p>
    <w:p>
      <w:pPr>
        <w:pStyle w:val="72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24、评审过程的保密与公正</w:t>
      </w:r>
      <w:r/>
    </w:p>
    <w:p>
      <w:pPr>
        <w:pStyle w:val="725"/>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24.1</w:t>
      </w:r>
      <w:r>
        <w:rPr>
          <w:rFonts w:hint="eastAsia" w:ascii="宋体" w:hAnsi="宋体" w:eastAsia="宋体" w:cs="宋体"/>
          <w:lang w:val="en-US" w:eastAsia="zh-CN"/>
        </w:rPr>
        <w:t xml:space="preserve"> </w:t>
      </w:r>
      <w:r>
        <w:rPr>
          <w:rFonts w:hint="eastAsia" w:ascii="宋体" w:hAnsi="宋体" w:eastAsia="宋体" w:cs="宋体"/>
        </w:rPr>
        <w:t xml:space="preserve">磋商小组、采购人和代理机构工作人员、相关监督人员等与评审工作有关的人员，对评审情况以及在评审过程中获悉的国家秘密、商业秘密负有保密责任。</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w:t>
      </w:r>
      <w:r>
        <w:rPr>
          <w:rFonts w:hint="eastAsia" w:ascii="宋体" w:hAnsi="宋体" w:eastAsia="宋体" w:cs="宋体"/>
          <w:lang w:val="en-US" w:eastAsia="zh-CN"/>
        </w:rPr>
        <w:t xml:space="preserve"> </w:t>
      </w:r>
      <w:r>
        <w:rPr>
          <w:rFonts w:hint="eastAsia" w:ascii="宋体" w:hAnsi="宋体" w:eastAsia="宋体" w:cs="宋体"/>
        </w:rPr>
        <w:t xml:space="preserve">在评审过程中，供应商不得以任何行为影响磋商评审过程，否则其响应文件将被作为无效响应文件。</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24.3</w:t>
      </w:r>
      <w:r>
        <w:rPr>
          <w:rFonts w:hint="eastAsia" w:ascii="宋体" w:hAnsi="宋体" w:eastAsia="宋体" w:cs="宋体"/>
          <w:lang w:val="en-US" w:eastAsia="zh-CN"/>
        </w:rPr>
        <w:t xml:space="preserve"> </w:t>
      </w:r>
      <w:r>
        <w:rPr>
          <w:rFonts w:hint="eastAsia" w:ascii="宋体" w:hAnsi="宋体" w:eastAsia="宋体" w:cs="宋体"/>
        </w:rPr>
        <w:t xml:space="preserve">在项目评审期间，代理机构将设专门人员与供应商联系。</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采购人及代理机构和磋商小组不向未成交的供应商解释未成交原因，也不公布评审过程中的相关细节。</w:t>
      </w:r>
      <w:r/>
    </w:p>
    <w:p>
      <w:pPr>
        <w:pStyle w:val="725"/>
        <w:ind w:firstLine="420"/>
        <w:jc w:val="both"/>
        <w:keepLines/>
        <w:keepNext/>
        <w:spacing w:beforeAutospacing="0" w:afterAutospacing="0" w:line="360" w:lineRule="auto"/>
        <w:rPr>
          <w:rFonts w:hint="eastAsia" w:ascii="宋体" w:hAnsi="宋体" w:eastAsia="宋体" w:cs="宋体"/>
        </w:rPr>
      </w:pPr>
      <w:r/>
      <w:bookmarkStart w:id="124" w:name="_Toc513029232"/>
      <w:r/>
      <w:bookmarkStart w:id="125" w:name="_Toc20823304"/>
      <w:r/>
      <w:bookmarkStart w:id="126" w:name="_Toc16938548"/>
      <w:r>
        <w:rPr>
          <w:rFonts w:hint="eastAsia" w:ascii="宋体" w:hAnsi="宋体" w:eastAsia="宋体" w:cs="宋体"/>
        </w:rPr>
        <w:t xml:space="preserve">25、评审过程中</w:t>
      </w:r>
      <w:r>
        <w:rPr>
          <w:rFonts w:hint="eastAsia" w:ascii="宋体" w:hAnsi="宋体" w:eastAsia="宋体" w:cs="宋体"/>
          <w:lang w:eastAsia="zh-CN"/>
        </w:rPr>
        <w:t xml:space="preserve">的</w:t>
      </w:r>
      <w:r>
        <w:rPr>
          <w:rFonts w:hint="eastAsia" w:ascii="宋体" w:hAnsi="宋体" w:eastAsia="宋体" w:cs="宋体"/>
        </w:rPr>
        <w:t xml:space="preserve">澄清</w:t>
      </w:r>
      <w:bookmarkEnd w:id="124"/>
      <w:r/>
      <w:bookmarkEnd w:id="125"/>
      <w:r/>
      <w:bookmarkEnd w:id="126"/>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w:t>
      </w:r>
      <w:r>
        <w:rPr>
          <w:rFonts w:hint="eastAsia" w:ascii="宋体" w:hAnsi="宋体" w:eastAsia="宋体" w:cs="宋体"/>
          <w:lang w:val="en-US" w:eastAsia="zh-CN"/>
        </w:rPr>
        <w:t xml:space="preserve"> </w:t>
      </w:r>
      <w:r>
        <w:rPr>
          <w:rFonts w:hint="eastAsia" w:ascii="宋体" w:hAnsi="宋体" w:eastAsia="宋体" w:cs="宋体"/>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磋商小组并非对每个供应商都作澄清要求。</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25.2</w:t>
      </w:r>
      <w:r>
        <w:rPr>
          <w:rFonts w:hint="eastAsia" w:ascii="宋体" w:hAnsi="宋体" w:eastAsia="宋体" w:cs="宋体"/>
          <w:lang w:val="en-US" w:eastAsia="zh-CN"/>
        </w:rPr>
        <w:t xml:space="preserve"> </w:t>
      </w:r>
      <w:r>
        <w:rPr>
          <w:rFonts w:hint="eastAsia" w:ascii="宋体" w:hAnsi="宋体" w:eastAsia="宋体" w:cs="宋体"/>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25.3</w:t>
      </w:r>
      <w:r>
        <w:rPr>
          <w:rFonts w:hint="eastAsia" w:ascii="宋体" w:hAnsi="宋体" w:eastAsia="宋体" w:cs="宋体"/>
          <w:lang w:val="en-US" w:eastAsia="zh-CN"/>
        </w:rPr>
        <w:t xml:space="preserve"> </w:t>
      </w:r>
      <w:r>
        <w:rPr>
          <w:rFonts w:hint="eastAsia" w:ascii="宋体" w:hAnsi="宋体" w:eastAsia="宋体" w:cs="宋体"/>
        </w:rPr>
        <w:t xml:space="preserve">接到磋商小组澄清、说明和更正要求的供应商如未按规定做出澄清、说明和更正，其风险由供应商自行承担。</w:t>
      </w:r>
      <w:r/>
    </w:p>
    <w:p>
      <w:pPr>
        <w:pStyle w:val="725"/>
        <w:ind w:firstLine="420"/>
        <w:jc w:val="both"/>
        <w:keepLines/>
        <w:keepNext/>
        <w:spacing w:beforeAutospacing="0" w:afterAutospacing="0" w:line="360" w:lineRule="auto"/>
        <w:rPr>
          <w:rFonts w:hint="eastAsia" w:ascii="宋体" w:hAnsi="宋体" w:eastAsia="宋体" w:cs="宋体"/>
        </w:rPr>
      </w:pPr>
      <w:r/>
      <w:bookmarkStart w:id="127" w:name="_Toc16938549"/>
      <w:r/>
      <w:bookmarkStart w:id="128" w:name="_Toc20823305"/>
      <w:r/>
      <w:bookmarkStart w:id="129" w:name="_Toc513029233"/>
      <w:r>
        <w:rPr>
          <w:rFonts w:hint="eastAsia" w:ascii="宋体" w:hAnsi="宋体" w:eastAsia="宋体" w:cs="宋体"/>
        </w:rPr>
        <w:t xml:space="preserve">26、对响应文件的审</w:t>
      </w:r>
      <w:bookmarkEnd w:id="127"/>
      <w:r/>
      <w:bookmarkEnd w:id="128"/>
      <w:r/>
      <w:bookmarkEnd w:id="129"/>
      <w:r>
        <w:rPr>
          <w:rFonts w:hint="eastAsia" w:ascii="宋体" w:hAnsi="宋体" w:eastAsia="宋体" w:cs="宋体"/>
        </w:rPr>
        <w:t xml:space="preserve">查</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w:t>
      </w:r>
      <w:r>
        <w:rPr>
          <w:rFonts w:hint="eastAsia" w:ascii="宋体" w:hAnsi="宋体" w:eastAsia="宋体" w:cs="宋体"/>
          <w:lang w:val="en-US" w:eastAsia="zh-CN"/>
        </w:rPr>
        <w:t xml:space="preserve"> </w:t>
      </w:r>
      <w:r>
        <w:rPr>
          <w:rFonts w:hint="eastAsia" w:ascii="宋体" w:hAnsi="宋体" w:eastAsia="宋体" w:cs="宋体"/>
        </w:rPr>
        <w:t xml:space="preserve">响应文件审查分为资格审查和符合性审查。</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w:t>
      </w:r>
      <w:r>
        <w:rPr>
          <w:rFonts w:hint="eastAsia" w:ascii="宋体" w:hAnsi="宋体" w:eastAsia="宋体" w:cs="宋体"/>
          <w:lang w:val="en-US" w:eastAsia="zh-CN"/>
        </w:rPr>
        <w:t xml:space="preserve"> </w:t>
      </w:r>
      <w:r>
        <w:rPr>
          <w:rFonts w:hint="eastAsia" w:ascii="宋体" w:hAnsi="宋体" w:eastAsia="宋体" w:cs="宋体"/>
        </w:rPr>
        <w:t xml:space="preserve">资格审查：由磋商小组依据法律法规和磋商文件的规定，对响应文件中的资格证明文件进行审查，以确定供应商是否具备参加磋商的资格。</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磋商小组在进行资格审查的同时，将在“信用中国”网站（www.creditchina.gov.cn）查询供应商的信用记录，以确定供应商是否具备磋商资格</w:t>
      </w:r>
      <w:r>
        <w:rPr>
          <w:rFonts w:hint="eastAsia" w:ascii="宋体" w:hAnsi="宋体" w:eastAsia="宋体" w:cs="宋体"/>
          <w:lang w:eastAsia="zh-CN"/>
        </w:rPr>
        <w:t xml:space="preserve">，</w:t>
      </w:r>
      <w:r>
        <w:rPr>
          <w:rFonts w:hint="eastAsia" w:ascii="宋体" w:hAnsi="宋体" w:eastAsia="宋体" w:cs="宋体"/>
        </w:rPr>
        <w:t xml:space="preserve">查询结果留存并归档。</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w:t>
      </w:r>
      <w:r>
        <w:rPr>
          <w:rFonts w:hint="eastAsia" w:ascii="宋体" w:hAnsi="宋体" w:eastAsia="宋体" w:cs="宋体"/>
          <w:lang w:val="en-US" w:eastAsia="zh-CN"/>
        </w:rPr>
        <w:t xml:space="preserve"> </w:t>
      </w:r>
      <w:r>
        <w:rPr>
          <w:rFonts w:hint="eastAsia" w:ascii="宋体" w:hAnsi="宋体" w:eastAsia="宋体" w:cs="宋体"/>
        </w:rPr>
        <w:t xml:space="preserve">在详细评审之前，磋商小组将首先审查每份响应文件是否实质性响应了磋商文件的要求。实质性响应的响应文件</w:t>
      </w:r>
      <w:r>
        <w:rPr>
          <w:rFonts w:hint="eastAsia" w:ascii="宋体" w:hAnsi="宋体" w:eastAsia="宋体" w:cs="宋体"/>
          <w:lang w:eastAsia="zh-CN"/>
        </w:rPr>
        <w:t xml:space="preserve">应该</w:t>
      </w:r>
      <w:r>
        <w:rPr>
          <w:rFonts w:hint="eastAsia" w:ascii="宋体" w:hAnsi="宋体" w:eastAsia="宋体" w:cs="宋体"/>
        </w:rPr>
        <w:t xml:space="preserve">与磋商文件要求的条款、条件和规格相符，没有重大偏离或保留。</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w:t>
      </w:r>
      <w:r>
        <w:rPr>
          <w:rFonts w:hint="eastAsia" w:ascii="宋体" w:hAnsi="宋体" w:eastAsia="宋体" w:cs="宋体"/>
          <w:lang w:val="en-US" w:eastAsia="zh-CN"/>
        </w:rPr>
        <w:t xml:space="preserve"> </w:t>
      </w:r>
      <w:r>
        <w:rPr>
          <w:rFonts w:hint="eastAsia" w:ascii="宋体" w:hAnsi="宋体" w:eastAsia="宋体" w:cs="宋体"/>
        </w:rPr>
        <w:t xml:space="preserve">未实质性响应磋商文件的情形</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w:t>
      </w:r>
      <w:r>
        <w:rPr>
          <w:rFonts w:hint="eastAsia" w:ascii="宋体" w:hAnsi="宋体" w:eastAsia="宋体" w:cs="宋体"/>
          <w:lang w:val="en-US" w:eastAsia="zh-CN"/>
        </w:rPr>
        <w:t xml:space="preserve"> </w:t>
      </w:r>
      <w:r>
        <w:rPr>
          <w:rFonts w:hint="eastAsia" w:ascii="宋体" w:hAnsi="宋体" w:eastAsia="宋体" w:cs="宋体"/>
        </w:rPr>
        <w:t xml:space="preserve">供应商在苏采云系统规定的时间内未成功解密电子响应文件的。</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26.3.2</w:t>
      </w:r>
      <w:r>
        <w:rPr>
          <w:rFonts w:hint="eastAsia" w:ascii="宋体" w:hAnsi="宋体" w:eastAsia="宋体" w:cs="宋体"/>
          <w:lang w:val="en-US" w:eastAsia="zh-CN"/>
        </w:rPr>
        <w:t xml:space="preserve"> </w:t>
      </w:r>
      <w:r>
        <w:rPr>
          <w:rFonts w:hint="eastAsia" w:ascii="宋体" w:hAnsi="宋体" w:eastAsia="宋体" w:cs="宋体"/>
        </w:rPr>
        <w:t xml:space="preserve">供应商未按照磋商文件要求上传电子响应文件的。</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26.3.3</w:t>
      </w:r>
      <w:r>
        <w:rPr>
          <w:rFonts w:hint="eastAsia" w:ascii="宋体" w:hAnsi="宋体" w:eastAsia="宋体" w:cs="宋体"/>
          <w:lang w:val="en-US" w:eastAsia="zh-CN"/>
        </w:rPr>
        <w:t xml:space="preserve"> </w:t>
      </w:r>
      <w:r>
        <w:rPr>
          <w:rFonts w:hint="eastAsia" w:ascii="宋体" w:hAnsi="宋体" w:eastAsia="宋体" w:cs="宋体"/>
        </w:rPr>
        <w:t xml:space="preserve">同一供应商提交两个（含两个）以上不同的响应文件或者最后报价的。</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26.3.4</w:t>
      </w:r>
      <w:r>
        <w:rPr>
          <w:rFonts w:hint="eastAsia" w:ascii="宋体" w:hAnsi="宋体" w:eastAsia="宋体" w:cs="宋体"/>
          <w:lang w:val="en-US" w:eastAsia="zh-CN"/>
        </w:rPr>
        <w:t xml:space="preserve"> </w:t>
      </w:r>
      <w:r>
        <w:rPr>
          <w:rFonts w:hint="eastAsia" w:ascii="宋体" w:hAnsi="宋体" w:eastAsia="宋体" w:cs="宋体"/>
        </w:rPr>
        <w:t xml:space="preserve">供应商不具备磋商文件中规定资格要求的。</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26.3.5</w:t>
      </w:r>
      <w:r>
        <w:rPr>
          <w:rFonts w:hint="eastAsia" w:ascii="宋体" w:hAnsi="宋体" w:eastAsia="宋体" w:cs="宋体"/>
          <w:lang w:val="en-US" w:eastAsia="zh-CN"/>
        </w:rPr>
        <w:t xml:space="preserve"> </w:t>
      </w:r>
      <w:r>
        <w:rPr>
          <w:rFonts w:hint="eastAsia" w:ascii="宋体" w:hAnsi="宋体" w:eastAsia="宋体" w:cs="宋体"/>
        </w:rPr>
        <w:t xml:space="preserve">供应商的最后报价超过了采购预算。</w:t>
      </w:r>
      <w:r/>
    </w:p>
    <w:p>
      <w:pPr>
        <w:pStyle w:val="725"/>
        <w:ind w:firstLine="48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26.3.6</w:t>
      </w:r>
      <w:r>
        <w:rPr>
          <w:rFonts w:hint="eastAsia" w:ascii="宋体" w:hAnsi="宋体" w:eastAsia="宋体" w:cs="宋体"/>
          <w:lang w:val="en-US" w:eastAsia="zh-CN"/>
        </w:rPr>
        <w:t xml:space="preserve"> </w:t>
      </w:r>
      <w:r>
        <w:rPr>
          <w:rFonts w:hint="eastAsia" w:ascii="宋体" w:hAnsi="宋体" w:eastAsia="宋体" w:cs="宋体"/>
        </w:rPr>
        <w:t xml:space="preserve">不符合磋商文件中规定的实质性要求和条件的</w:t>
      </w:r>
      <w:r>
        <w:rPr>
          <w:rFonts w:hint="eastAsia" w:ascii="宋体" w:hAnsi="宋体" w:eastAsia="宋体" w:cs="宋体"/>
          <w:iCs/>
        </w:rPr>
        <w:t xml:space="preserve">。</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26.3.7</w:t>
      </w:r>
      <w:r>
        <w:rPr>
          <w:rFonts w:hint="eastAsia" w:ascii="宋体" w:hAnsi="宋体" w:eastAsia="宋体" w:cs="宋体"/>
          <w:lang w:val="en-US" w:eastAsia="zh-CN"/>
        </w:rPr>
        <w:t xml:space="preserve"> </w:t>
      </w:r>
      <w:r>
        <w:rPr>
          <w:rFonts w:hint="eastAsia" w:ascii="宋体" w:hAnsi="宋体" w:eastAsia="宋体" w:cs="宋体"/>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25"/>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rPr>
        <w:t xml:space="preserve">26.3.8</w:t>
      </w:r>
      <w:r>
        <w:rPr>
          <w:rFonts w:hint="eastAsia" w:ascii="宋体" w:hAnsi="宋体" w:eastAsia="宋体" w:cs="宋体"/>
          <w:lang w:val="en-US" w:eastAsia="zh-CN"/>
        </w:rPr>
        <w:t xml:space="preserve"> </w:t>
      </w:r>
      <w:r>
        <w:rPr>
          <w:rFonts w:hint="eastAsia" w:ascii="宋体" w:hAnsi="宋体" w:eastAsia="宋体" w:cs="宋体"/>
        </w:rPr>
        <w:t xml:space="preserve">响应文件含有采购人不</w:t>
      </w:r>
      <w:r>
        <w:rPr>
          <w:rFonts w:hint="eastAsia" w:ascii="宋体" w:hAnsi="宋体" w:eastAsia="宋体" w:cs="宋体"/>
          <w:color w:val="auto"/>
        </w:rPr>
        <w:t xml:space="preserve">能接受的附加条件的。</w:t>
      </w:r>
      <w:r/>
    </w:p>
    <w:p>
      <w:pPr>
        <w:pStyle w:val="725"/>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26.3.9 </w:t>
      </w:r>
      <w:r>
        <w:rPr>
          <w:rFonts w:hint="eastAsia" w:ascii="宋体" w:hAnsi="宋体" w:eastAsia="宋体" w:cs="宋体"/>
          <w:color w:val="auto"/>
        </w:rPr>
        <w:t xml:space="preserve">投标人不能证明其报价合理性的，评标委员会应当将其作为无效投标处理。</w:t>
      </w:r>
      <w:r/>
    </w:p>
    <w:p>
      <w:pPr>
        <w:pStyle w:val="725"/>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（一）评审过程中出现下列情形之一的，评标委员会应当启动异常低价投标审查程序：</w:t>
      </w:r>
      <w:r/>
    </w:p>
    <w:p>
      <w:pPr>
        <w:pStyle w:val="725"/>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1.投标报价低于采购项目预算50%的，即投标报价&lt;采购项目预算×50%；</w:t>
      </w:r>
      <w:r/>
    </w:p>
    <w:p>
      <w:pPr>
        <w:pStyle w:val="725"/>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2.投标报价低于采购项目最高限价45%的，即投标报价&lt;采购项目最高限价×45%；</w:t>
      </w:r>
      <w:r/>
    </w:p>
    <w:p>
      <w:pPr>
        <w:pStyle w:val="725"/>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3.评标委员会认定的供应商报价过低、有可能影响产品质量或者不能诚信履约的其他情形。</w:t>
      </w:r>
      <w:r/>
    </w:p>
    <w:p>
      <w:pPr>
        <w:pStyle w:val="725"/>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25"/>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26.3.</w:t>
      </w:r>
      <w:r>
        <w:rPr>
          <w:rFonts w:hint="eastAsia" w:ascii="宋体" w:hAnsi="宋体" w:eastAsia="宋体" w:cs="宋体"/>
          <w:color w:val="auto"/>
          <w:lang w:val="en-US" w:eastAsia="zh-CN"/>
        </w:rPr>
        <w:t xml:space="preserve">10 </w:t>
      </w:r>
      <w:r>
        <w:rPr>
          <w:rFonts w:hint="eastAsia" w:ascii="宋体" w:hAnsi="宋体" w:eastAsia="宋体" w:cs="宋体"/>
          <w:color w:val="auto"/>
        </w:rPr>
        <w:t xml:space="preserve">本项目采购产品被财政部、</w:t>
      </w:r>
      <w:r>
        <w:rPr>
          <w:rFonts w:hint="eastAsia" w:ascii="宋体" w:hAnsi="宋体" w:eastAsia="宋体" w:cs="宋体"/>
          <w:color w:val="auto"/>
          <w:lang w:eastAsia="zh-CN"/>
        </w:rPr>
        <w:t xml:space="preserve">国家发展改革委</w:t>
      </w:r>
      <w:r>
        <w:rPr>
          <w:rFonts w:hint="eastAsia" w:ascii="宋体" w:hAnsi="宋体" w:eastAsia="宋体" w:cs="宋体"/>
          <w:color w:val="auto"/>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25"/>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26.3.1</w:t>
      </w:r>
      <w:r>
        <w:rPr>
          <w:rFonts w:hint="eastAsia" w:ascii="宋体" w:hAnsi="宋体" w:eastAsia="宋体" w:cs="宋体"/>
          <w:color w:val="auto"/>
          <w:lang w:val="en-US" w:eastAsia="zh-CN"/>
        </w:rPr>
        <w:t xml:space="preserve">1 </w:t>
      </w:r>
      <w:r>
        <w:rPr>
          <w:rFonts w:hint="eastAsia" w:ascii="宋体" w:hAnsi="宋体" w:eastAsia="宋体" w:cs="宋体"/>
          <w:color w:val="auto"/>
        </w:rPr>
        <w:t xml:space="preserve">响应文件未按照磋商文件要求加盖CA电子公章的。</w:t>
      </w:r>
      <w:r/>
    </w:p>
    <w:p>
      <w:pPr>
        <w:pStyle w:val="725"/>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26.4</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未实质性响应磋商文件的响应文件按无效响应处理。</w:t>
      </w:r>
      <w:r/>
    </w:p>
    <w:p>
      <w:pPr>
        <w:pStyle w:val="725"/>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26.5</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如果响应文件实质上没有响应磋商文件的要求，磋商小组将予以拒绝，供应商不得通过修改或撤销</w:t>
      </w:r>
      <w:r>
        <w:rPr>
          <w:rFonts w:hint="eastAsia" w:ascii="宋体" w:hAnsi="宋体" w:eastAsia="宋体" w:cs="宋体"/>
          <w:color w:val="auto"/>
          <w:lang w:eastAsia="zh-CN"/>
        </w:rPr>
        <w:t xml:space="preserve">不符</w:t>
      </w:r>
      <w:r>
        <w:rPr>
          <w:rFonts w:hint="eastAsia" w:ascii="宋体" w:hAnsi="宋体" w:eastAsia="宋体" w:cs="宋体"/>
          <w:color w:val="auto"/>
        </w:rPr>
        <w:t xml:space="preserve">合要求的偏离或保留而使其成为实质性响应的文件。</w:t>
      </w:r>
      <w:r/>
    </w:p>
    <w:p>
      <w:pPr>
        <w:pStyle w:val="725"/>
        <w:ind w:firstLine="420"/>
        <w:jc w:val="both"/>
        <w:keepLines/>
        <w:keepNext/>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26.6</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供应商在项目评审全过程中应保持通讯畅通，并安排专人与采购人及代理机构及磋商小组联系。</w:t>
      </w:r>
      <w:r/>
    </w:p>
    <w:p>
      <w:pPr>
        <w:pStyle w:val="725"/>
        <w:ind w:firstLine="420"/>
        <w:jc w:val="both"/>
        <w:keepLines/>
        <w:keepNext/>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27、磋商程序及评审方法和评审标准</w:t>
      </w:r>
      <w:r/>
    </w:p>
    <w:p>
      <w:pPr>
        <w:pStyle w:val="725"/>
        <w:ind w:firstLine="476"/>
        <w:jc w:val="both"/>
        <w:spacing w:beforeAutospacing="0" w:afterAutospacing="0" w:line="360" w:lineRule="auto"/>
        <w:tabs>
          <w:tab w:val="left" w:pos="901" w:leader="none"/>
        </w:tabs>
        <w:rPr>
          <w:rFonts w:hint="eastAsia" w:ascii="宋体" w:hAnsi="宋体" w:eastAsia="宋体" w:cs="宋体"/>
          <w:color w:val="auto"/>
        </w:rPr>
      </w:pPr>
      <w:r>
        <w:rPr>
          <w:rFonts w:hint="eastAsia" w:ascii="宋体" w:hAnsi="宋体" w:eastAsia="宋体" w:cs="宋体"/>
          <w:color w:val="auto"/>
        </w:rPr>
        <w:t xml:space="preserve">27.1</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磋商程序</w:t>
      </w:r>
      <w:r/>
    </w:p>
    <w:p>
      <w:pPr>
        <w:pStyle w:val="725"/>
        <w:ind w:firstLine="478"/>
        <w:jc w:val="both"/>
        <w:spacing w:beforeAutospacing="0" w:afterAutospacing="0" w:line="360" w:lineRule="auto"/>
        <w:tabs>
          <w:tab w:val="left" w:pos="901" w:leader="none"/>
        </w:tabs>
        <w:rPr>
          <w:rFonts w:hint="eastAsia" w:ascii="宋体" w:hAnsi="宋体" w:eastAsia="宋体" w:cs="宋体"/>
          <w:color w:val="auto"/>
        </w:rPr>
      </w:pPr>
      <w:r>
        <w:rPr>
          <w:rFonts w:hint="eastAsia" w:ascii="宋体" w:hAnsi="宋体" w:eastAsia="宋体" w:cs="宋体"/>
          <w:color w:val="auto"/>
        </w:rPr>
        <w:t xml:space="preserve">27.1.1</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25"/>
        <w:ind w:firstLine="478"/>
        <w:jc w:val="both"/>
        <w:spacing w:beforeAutospacing="0" w:afterAutospacing="0" w:line="360" w:lineRule="auto"/>
        <w:tabs>
          <w:tab w:val="left" w:pos="901" w:leader="none"/>
        </w:tabs>
        <w:rPr>
          <w:rFonts w:hint="eastAsia" w:ascii="宋体" w:hAnsi="宋体" w:eastAsia="宋体" w:cs="宋体"/>
          <w:color w:val="auto"/>
        </w:rPr>
      </w:pPr>
      <w:r>
        <w:rPr>
          <w:rFonts w:hint="eastAsia" w:ascii="宋体" w:hAnsi="宋体" w:eastAsia="宋体" w:cs="宋体"/>
          <w:color w:val="auto"/>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25"/>
        <w:ind w:firstLine="478"/>
        <w:jc w:val="both"/>
        <w:spacing w:beforeAutospacing="0" w:afterAutospacing="0" w:line="360" w:lineRule="auto"/>
        <w:tabs>
          <w:tab w:val="left" w:pos="901" w:leader="none"/>
        </w:tabs>
        <w:rPr>
          <w:rFonts w:hint="eastAsia" w:ascii="宋体" w:hAnsi="宋体" w:eastAsia="宋体" w:cs="宋体"/>
          <w:color w:val="auto"/>
        </w:rPr>
      </w:pPr>
      <w:r>
        <w:rPr>
          <w:rFonts w:hint="eastAsia" w:ascii="宋体" w:hAnsi="宋体" w:eastAsia="宋体" w:cs="宋体"/>
          <w:color w:val="auto"/>
        </w:rPr>
        <w:t xml:space="preserve">27.1.2</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25"/>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color w:val="auto"/>
        </w:rPr>
        <w:t xml:space="preserve">磋商文件不能详细列明采购标的的技术、服务要求，需经磋商由供应商提供最终设计方案或解决方案的，磋商结束后，磋商小</w:t>
      </w:r>
      <w:r>
        <w:rPr>
          <w:rFonts w:hint="eastAsia" w:ascii="宋体" w:hAnsi="宋体" w:eastAsia="宋体" w:cs="宋体"/>
        </w:rPr>
        <w:t xml:space="preserve">组将按照少数服从多数的原则投票推荐3家以上供应商的设计方案或者解决方案，在苏采云系统中向其发布“最后报价要求函”及最后报价格式表，要求其在规定时间内提交最后报价。</w:t>
      </w:r>
      <w:r/>
    </w:p>
    <w:p>
      <w:pPr>
        <w:pStyle w:val="725"/>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最后报价是供应商响应文件的有效组成部分。符合《政府采购竞争性磋商采购方</w:t>
      </w:r>
      <w:r>
        <w:rPr>
          <w:rFonts w:hint="eastAsia" w:ascii="宋体" w:hAnsi="宋体" w:eastAsia="宋体" w:cs="宋体"/>
          <w:lang w:eastAsia="zh-CN"/>
        </w:rPr>
        <w:t xml:space="preserve">式管</w:t>
      </w:r>
      <w:r>
        <w:rPr>
          <w:rFonts w:hint="eastAsia" w:ascii="宋体" w:hAnsi="宋体" w:eastAsia="宋体" w:cs="宋体"/>
        </w:rPr>
        <w:t xml:space="preserve">理暂行办法》第三条第一款第四项及《财政部关于竞争性磋商采购方式管理暂行办法有关问题的补充通知》（财库</w:t>
      </w:r>
      <w:r>
        <w:rPr>
          <w:rFonts w:hint="eastAsia" w:ascii="宋体" w:hAnsi="宋体" w:eastAsia="宋体" w:cs="宋体"/>
          <w:lang w:eastAsia="zh-CN"/>
        </w:rPr>
        <w:t xml:space="preserve">〔2015〕124号</w:t>
      </w:r>
      <w:r>
        <w:rPr>
          <w:rFonts w:hint="eastAsia" w:ascii="宋体" w:hAnsi="宋体" w:eastAsia="宋体" w:cs="宋体"/>
        </w:rPr>
        <w:t xml:space="preserve">）规定情形的，提交最后报价的供应商可以为2家。</w:t>
      </w:r>
      <w:r/>
    </w:p>
    <w:p>
      <w:pPr>
        <w:pStyle w:val="725"/>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27.1.3</w:t>
      </w:r>
      <w:r>
        <w:rPr>
          <w:rFonts w:hint="eastAsia" w:ascii="宋体" w:hAnsi="宋体" w:eastAsia="宋体" w:cs="宋体"/>
          <w:lang w:val="en-US" w:eastAsia="zh-CN"/>
        </w:rPr>
        <w:t xml:space="preserve"> </w:t>
      </w:r>
      <w:r>
        <w:rPr>
          <w:rFonts w:hint="eastAsia" w:ascii="宋体" w:hAnsi="宋体" w:eastAsia="宋体" w:cs="宋体"/>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lang w:eastAsia="zh-CN"/>
        </w:rPr>
        <w:t xml:space="preserve">，</w:t>
      </w:r>
      <w:r>
        <w:rPr>
          <w:rFonts w:hint="eastAsia" w:ascii="宋体" w:hAnsi="宋体" w:eastAsia="宋体" w:cs="宋体"/>
        </w:rPr>
        <w:t xml:space="preserve">否则视为未提交最后报价。已提交响应文件的供应商，在提交最后报价之前，可以根据磋商情况退出磋商，并在苏采云系统中提交“退出磋商函”并加盖CA电子公章。</w:t>
      </w:r>
      <w:r/>
    </w:p>
    <w:p>
      <w:pPr>
        <w:pStyle w:val="725"/>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 评审方法和评审标准</w:t>
      </w:r>
      <w:r/>
    </w:p>
    <w:p>
      <w:pPr>
        <w:pStyle w:val="725"/>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27.2.1</w:t>
      </w:r>
      <w:r>
        <w:rPr>
          <w:rFonts w:hint="eastAsia" w:ascii="宋体" w:hAnsi="宋体" w:eastAsia="宋体" w:cs="宋体"/>
          <w:lang w:val="en-US" w:eastAsia="zh-CN"/>
        </w:rPr>
        <w:t xml:space="preserve"> </w:t>
      </w:r>
      <w:r>
        <w:rPr>
          <w:rFonts w:hint="eastAsia" w:ascii="宋体" w:hAnsi="宋体" w:eastAsia="宋体" w:cs="宋体"/>
        </w:rPr>
        <w:t xml:space="preserve">评审方法。经磋商确定最终采购需求和提交最后报价的供应商后，由磋商小组采用综合评分法对提交最后报价的供应商的响应文件和最后报价进行综合评分。</w:t>
      </w:r>
      <w:r/>
    </w:p>
    <w:p>
      <w:pPr>
        <w:pStyle w:val="725"/>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25"/>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27.2.2</w:t>
      </w:r>
      <w:r>
        <w:rPr>
          <w:rFonts w:hint="eastAsia" w:ascii="宋体" w:hAnsi="宋体" w:eastAsia="宋体" w:cs="宋体"/>
          <w:lang w:val="en-US" w:eastAsia="zh-CN"/>
        </w:rPr>
        <w:t xml:space="preserve"> </w:t>
      </w:r>
      <w:r>
        <w:rPr>
          <w:rFonts w:hint="eastAsia" w:ascii="宋体" w:hAnsi="宋体" w:eastAsia="宋体" w:cs="宋体"/>
        </w:rPr>
        <w:t xml:space="preserve">评审标准</w:t>
      </w:r>
      <w:r/>
    </w:p>
    <w:p>
      <w:pPr>
        <w:pStyle w:val="725"/>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见本磋商文件第五章规定。</w:t>
      </w:r>
      <w:r/>
    </w:p>
    <w:p>
      <w:pPr>
        <w:pStyle w:val="725"/>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w:t>
      </w:r>
      <w:r>
        <w:rPr>
          <w:rFonts w:hint="eastAsia" w:ascii="宋体" w:hAnsi="宋体" w:eastAsia="宋体" w:cs="宋体"/>
          <w:lang w:val="en-US" w:eastAsia="zh-CN"/>
        </w:rPr>
        <w:t xml:space="preserve"> </w:t>
      </w:r>
      <w:r>
        <w:rPr>
          <w:rFonts w:hint="eastAsia" w:ascii="宋体" w:hAnsi="宋体" w:eastAsia="宋体" w:cs="宋体"/>
        </w:rPr>
        <w:t xml:space="preserve">采购活动终止的情况</w:t>
      </w:r>
      <w:r/>
    </w:p>
    <w:p>
      <w:pPr>
        <w:pStyle w:val="725"/>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出现下列情形之一的，本次竞争性磋商采购活动将被终止：</w:t>
      </w:r>
      <w:r/>
    </w:p>
    <w:p>
      <w:pPr>
        <w:pStyle w:val="725"/>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27.3.1</w:t>
      </w:r>
      <w:r>
        <w:rPr>
          <w:rFonts w:hint="eastAsia" w:ascii="宋体" w:hAnsi="宋体" w:eastAsia="宋体" w:cs="宋体"/>
          <w:lang w:val="en-US" w:eastAsia="zh-CN"/>
        </w:rPr>
        <w:t xml:space="preserve"> </w:t>
      </w:r>
      <w:r>
        <w:rPr>
          <w:rFonts w:hint="eastAsia" w:ascii="宋体" w:hAnsi="宋体" w:eastAsia="宋体" w:cs="宋体"/>
        </w:rPr>
        <w:t xml:space="preserve">因情况变化，不再符合规定的竞争性磋商采购方式适用情形的。</w:t>
      </w:r>
      <w:r/>
    </w:p>
    <w:p>
      <w:pPr>
        <w:pStyle w:val="725"/>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27.3.2</w:t>
      </w:r>
      <w:r>
        <w:rPr>
          <w:rFonts w:hint="eastAsia" w:ascii="宋体" w:hAnsi="宋体" w:eastAsia="宋体" w:cs="宋体"/>
          <w:lang w:val="en-US" w:eastAsia="zh-CN"/>
        </w:rPr>
        <w:t xml:space="preserve"> </w:t>
      </w:r>
      <w:r>
        <w:rPr>
          <w:rFonts w:hint="eastAsia" w:ascii="宋体" w:hAnsi="宋体" w:eastAsia="宋体" w:cs="宋体"/>
        </w:rPr>
        <w:t xml:space="preserve">出现影响采购公正的违法、违规行为的。</w:t>
      </w:r>
      <w:r/>
    </w:p>
    <w:p>
      <w:pPr>
        <w:pStyle w:val="725"/>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27.3.3</w:t>
      </w:r>
      <w:r>
        <w:rPr>
          <w:rFonts w:hint="eastAsia" w:ascii="宋体" w:hAnsi="宋体" w:eastAsia="宋体" w:cs="宋体"/>
          <w:lang w:val="en-US" w:eastAsia="zh-CN"/>
        </w:rPr>
        <w:t xml:space="preserve"> </w:t>
      </w:r>
      <w:r>
        <w:rPr>
          <w:rFonts w:hint="eastAsia" w:ascii="宋体" w:hAnsi="宋体" w:eastAsia="宋体" w:cs="宋体"/>
        </w:rPr>
        <w:t xml:space="preserve">除本磋商文件第二章第27.1.2条第三款规定的情形外，在采购过程中符合要求的供应商或者最后报价未超过采购预算的供应商不足3家的。</w:t>
      </w:r>
      <w:r/>
    </w:p>
    <w:p>
      <w:pPr>
        <w:pStyle w:val="725"/>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27.3.4</w:t>
      </w:r>
      <w:r>
        <w:rPr>
          <w:rFonts w:hint="eastAsia" w:ascii="宋体" w:hAnsi="宋体" w:eastAsia="宋体" w:cs="宋体"/>
          <w:lang w:val="en-US" w:eastAsia="zh-CN"/>
        </w:rPr>
        <w:t xml:space="preserve"> </w:t>
      </w:r>
      <w:r>
        <w:rPr>
          <w:rFonts w:hint="eastAsia" w:ascii="宋体" w:hAnsi="宋体" w:eastAsia="宋体" w:cs="宋体"/>
        </w:rPr>
        <w:t xml:space="preserve">在苏采云系统规定时间内成功解密电子响应文件的供应商不足3家的。</w:t>
      </w:r>
      <w:r/>
    </w:p>
    <w:p>
      <w:pPr>
        <w:pStyle w:val="725"/>
        <w:ind w:firstLine="482"/>
        <w:jc w:val="both"/>
        <w:keepLines/>
        <w:keepNext/>
        <w:spacing w:before="145" w:beforeAutospacing="0" w:after="145" w:afterAutospacing="0" w:line="276" w:lineRule="auto"/>
        <w:rPr>
          <w:rFonts w:hint="eastAsia" w:ascii="宋体" w:hAnsi="宋体" w:eastAsia="宋体" w:cs="宋体"/>
        </w:rPr>
      </w:pPr>
      <w:r/>
      <w:bookmarkStart w:id="130" w:name="_Toc513029235"/>
      <w:r/>
      <w:bookmarkStart w:id="131" w:name="_Toc16938551"/>
      <w:r/>
      <w:bookmarkStart w:id="132" w:name="_Toc120614219"/>
      <w:r/>
      <w:bookmarkStart w:id="133" w:name="_Toc20823307"/>
      <w:r>
        <w:rPr>
          <w:rFonts w:hint="eastAsia" w:ascii="宋体" w:hAnsi="宋体" w:eastAsia="宋体" w:cs="宋体"/>
          <w:b/>
        </w:rPr>
        <w:t xml:space="preserve">六、</w:t>
      </w:r>
      <w:bookmarkEnd w:id="130"/>
      <w:r/>
      <w:bookmarkEnd w:id="131"/>
      <w:r/>
      <w:bookmarkEnd w:id="132"/>
      <w:r/>
      <w:bookmarkEnd w:id="133"/>
      <w:r>
        <w:rPr>
          <w:rFonts w:hint="eastAsia" w:ascii="宋体" w:hAnsi="宋体" w:eastAsia="宋体" w:cs="宋体"/>
          <w:b/>
        </w:rPr>
        <w:t xml:space="preserve">成交</w:t>
      </w:r>
      <w:r/>
    </w:p>
    <w:p>
      <w:pPr>
        <w:pStyle w:val="725"/>
        <w:ind w:firstLine="480"/>
        <w:jc w:val="both"/>
        <w:keepLines/>
        <w:keepNext/>
        <w:spacing w:beforeAutospacing="0" w:afterAutospacing="0" w:line="360" w:lineRule="auto"/>
        <w:rPr>
          <w:rFonts w:hint="eastAsia" w:ascii="宋体" w:hAnsi="宋体" w:eastAsia="宋体" w:cs="宋体"/>
        </w:rPr>
      </w:pPr>
      <w:r/>
      <w:bookmarkStart w:id="134" w:name="_Toc20823310"/>
      <w:r/>
      <w:bookmarkStart w:id="135" w:name="_Toc513029238"/>
      <w:r/>
      <w:bookmarkStart w:id="136" w:name="_Toc16938554"/>
      <w:r>
        <w:rPr>
          <w:rFonts w:hint="eastAsia" w:ascii="宋体" w:hAnsi="宋体" w:eastAsia="宋体" w:cs="宋体"/>
        </w:rPr>
        <w:t xml:space="preserve">28、</w:t>
      </w:r>
      <w:bookmarkEnd w:id="134"/>
      <w:r>
        <w:rPr>
          <w:rFonts w:hint="eastAsia" w:ascii="宋体" w:hAnsi="宋体" w:eastAsia="宋体" w:cs="宋体"/>
        </w:rPr>
        <w:t xml:space="preserve">确定</w:t>
      </w:r>
      <w:bookmarkEnd w:id="135"/>
      <w:r/>
      <w:bookmarkEnd w:id="136"/>
      <w:r>
        <w:rPr>
          <w:rFonts w:hint="eastAsia" w:ascii="宋体" w:hAnsi="宋体" w:eastAsia="宋体" w:cs="宋体"/>
        </w:rPr>
        <w:t xml:space="preserve">成交单位</w:t>
      </w:r>
      <w:r/>
    </w:p>
    <w:p>
      <w:pPr>
        <w:pStyle w:val="725"/>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28.1</w:t>
      </w:r>
      <w:r>
        <w:rPr>
          <w:rFonts w:hint="eastAsia" w:ascii="宋体" w:hAnsi="宋体" w:eastAsia="宋体" w:cs="宋体"/>
          <w:lang w:val="en-US" w:eastAsia="zh-CN"/>
        </w:rPr>
        <w:t xml:space="preserve"> </w:t>
      </w:r>
      <w:r>
        <w:rPr>
          <w:rFonts w:hint="eastAsia" w:ascii="宋体" w:hAnsi="宋体" w:eastAsia="宋体" w:cs="宋体"/>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28.2</w:t>
      </w:r>
      <w:r>
        <w:rPr>
          <w:rFonts w:hint="eastAsia" w:ascii="宋体" w:hAnsi="宋体" w:eastAsia="宋体" w:cs="宋体"/>
          <w:lang w:val="en-US" w:eastAsia="zh-CN"/>
        </w:rPr>
        <w:t xml:space="preserve"> </w:t>
      </w:r>
      <w:r>
        <w:rPr>
          <w:rFonts w:hint="eastAsia" w:ascii="宋体" w:hAnsi="宋体" w:eastAsia="宋体" w:cs="宋体"/>
        </w:rPr>
        <w:t xml:space="preserve">采购人从评审报告提出的成交候选供应商中，按照排序由高到低的原则确定成交供应商。采购人确定成交供应商后，采购人及代理机构将在“中国政府采购网”、“江苏政府采购网”、“盐城市政府采购网”发布成交结果公告，公告期限为1个工作日。</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w:t>
      </w:r>
      <w:r>
        <w:rPr>
          <w:rFonts w:hint="eastAsia" w:ascii="宋体" w:hAnsi="宋体" w:eastAsia="宋体" w:cs="宋体"/>
          <w:lang w:val="en-US" w:eastAsia="zh-CN"/>
        </w:rPr>
        <w:t xml:space="preserve"> </w:t>
      </w:r>
      <w:r>
        <w:rPr>
          <w:rFonts w:hint="eastAsia" w:ascii="宋体" w:hAnsi="宋体" w:eastAsia="宋体" w:cs="宋体"/>
        </w:rPr>
        <w:t xml:space="preserve">若有充分证据证明，成交供应商出现下列情况之一的，一经查实，将被取消成交资格：</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28.3.1</w:t>
      </w:r>
      <w:r>
        <w:rPr>
          <w:rFonts w:hint="eastAsia" w:ascii="宋体" w:hAnsi="宋体" w:eastAsia="宋体" w:cs="宋体"/>
          <w:lang w:val="en-US" w:eastAsia="zh-CN"/>
        </w:rPr>
        <w:t xml:space="preserve"> </w:t>
      </w:r>
      <w:r>
        <w:rPr>
          <w:rFonts w:hint="eastAsia" w:ascii="宋体" w:hAnsi="宋体" w:eastAsia="宋体" w:cs="宋体"/>
        </w:rPr>
        <w:t xml:space="preserve">提供虚假材料谋取成交的。</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28.3.2</w:t>
      </w:r>
      <w:r>
        <w:rPr>
          <w:rFonts w:hint="eastAsia" w:ascii="宋体" w:hAnsi="宋体" w:eastAsia="宋体" w:cs="宋体"/>
          <w:lang w:val="en-US" w:eastAsia="zh-CN"/>
        </w:rPr>
        <w:t xml:space="preserve"> </w:t>
      </w:r>
      <w:r>
        <w:rPr>
          <w:rFonts w:hint="eastAsia" w:ascii="宋体" w:hAnsi="宋体" w:eastAsia="宋体" w:cs="宋体"/>
        </w:rPr>
        <w:t xml:space="preserve">与评审专家、采购人、其他供应商或者采购人及代理机构工作人员恶意串通的。</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28.3.3</w:t>
      </w:r>
      <w:r>
        <w:rPr>
          <w:rFonts w:hint="eastAsia" w:ascii="宋体" w:hAnsi="宋体" w:eastAsia="宋体" w:cs="宋体"/>
          <w:lang w:val="en-US" w:eastAsia="zh-CN"/>
        </w:rPr>
        <w:t xml:space="preserve"> </w:t>
      </w:r>
      <w:r>
        <w:rPr>
          <w:rFonts w:hint="eastAsia" w:ascii="宋体" w:hAnsi="宋体" w:eastAsia="宋体" w:cs="宋体"/>
        </w:rPr>
        <w:t xml:space="preserve">向评审专家、采购人或代理机构工作人员行贿或者提供其他不正当利益的。</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28.3.4</w:t>
      </w:r>
      <w:r>
        <w:rPr>
          <w:rFonts w:hint="eastAsia" w:ascii="宋体" w:hAnsi="宋体" w:eastAsia="宋体" w:cs="宋体"/>
          <w:lang w:val="en-US" w:eastAsia="zh-CN"/>
        </w:rPr>
        <w:t xml:space="preserve"> </w:t>
      </w:r>
      <w:r>
        <w:rPr>
          <w:rFonts w:hint="eastAsia" w:ascii="宋体" w:hAnsi="宋体" w:eastAsia="宋体" w:cs="宋体"/>
        </w:rPr>
        <w:t xml:space="preserve">恶意竞争，最后报价明显低于其自身合理成本且又无法提供证明的。</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28.3.5</w:t>
      </w:r>
      <w:r>
        <w:rPr>
          <w:rFonts w:hint="eastAsia" w:ascii="宋体" w:hAnsi="宋体" w:eastAsia="宋体" w:cs="宋体"/>
          <w:lang w:val="en-US" w:eastAsia="zh-CN"/>
        </w:rPr>
        <w:t xml:space="preserve"> </w:t>
      </w:r>
      <w:r>
        <w:rPr>
          <w:rFonts w:hint="eastAsia" w:ascii="宋体" w:hAnsi="宋体" w:eastAsia="宋体" w:cs="宋体"/>
        </w:rPr>
        <w:t xml:space="preserve">不满足本磋商文件规定的实质性要求，但在评审过程中又未被磋商小组发现的。</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28.3.6</w:t>
      </w:r>
      <w:r>
        <w:rPr>
          <w:rFonts w:hint="eastAsia" w:ascii="宋体" w:hAnsi="宋体" w:eastAsia="宋体" w:cs="宋体"/>
          <w:lang w:val="en-US" w:eastAsia="zh-CN"/>
        </w:rPr>
        <w:t xml:space="preserve"> </w:t>
      </w:r>
      <w:r>
        <w:rPr>
          <w:rFonts w:hint="eastAsia" w:ascii="宋体" w:hAnsi="宋体" w:eastAsia="宋体" w:cs="宋体"/>
        </w:rPr>
        <w:t xml:space="preserve">成交后无正当理由拒不与采购人签订政府采购合同或者未按照磋商文件确定的事项签订政府采购合同的。</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28.3.7</w:t>
      </w:r>
      <w:r>
        <w:rPr>
          <w:rFonts w:hint="eastAsia" w:ascii="宋体" w:hAnsi="宋体" w:eastAsia="宋体" w:cs="宋体"/>
          <w:lang w:val="en-US" w:eastAsia="zh-CN"/>
        </w:rPr>
        <w:t xml:space="preserve"> </w:t>
      </w:r>
      <w:r>
        <w:rPr>
          <w:rFonts w:hint="eastAsia" w:ascii="宋体" w:hAnsi="宋体" w:eastAsia="宋体" w:cs="宋体"/>
        </w:rPr>
        <w:t xml:space="preserve">将政府采购合同转包的。</w:t>
      </w:r>
      <w:r/>
    </w:p>
    <w:p>
      <w:pPr>
        <w:pStyle w:val="725"/>
        <w:ind w:firstLine="600"/>
        <w:jc w:val="both"/>
        <w:keepLines/>
        <w:keepNext/>
        <w:spacing w:beforeAutospacing="0" w:afterAutospacing="0" w:line="360" w:lineRule="auto"/>
        <w:rPr>
          <w:rFonts w:hint="eastAsia" w:ascii="宋体" w:hAnsi="宋体" w:eastAsia="宋体" w:cs="宋体"/>
        </w:rPr>
      </w:pPr>
      <w:r/>
      <w:bookmarkStart w:id="137" w:name="_Toc200451960"/>
      <w:r>
        <w:rPr>
          <w:rFonts w:hint="eastAsia" w:ascii="宋体" w:hAnsi="宋体" w:eastAsia="宋体" w:cs="宋体"/>
        </w:rPr>
        <w:t xml:space="preserve">29、质疑处理</w:t>
      </w:r>
      <w:bookmarkEnd w:id="137"/>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29.1</w:t>
      </w:r>
      <w:r>
        <w:rPr>
          <w:rFonts w:hint="eastAsia" w:ascii="宋体" w:hAnsi="宋体" w:eastAsia="宋体" w:cs="宋体"/>
          <w:lang w:val="en-US" w:eastAsia="zh-CN"/>
        </w:rPr>
        <w:t xml:space="preserve"> </w:t>
      </w:r>
      <w:r>
        <w:rPr>
          <w:rFonts w:hint="eastAsia" w:ascii="宋体" w:hAnsi="宋体" w:eastAsia="宋体" w:cs="宋体"/>
        </w:rPr>
        <w:t xml:space="preserve">提出质疑的供应商应当是参与所质疑项目采购活动的供应商。潜在供应商依法获取其可质疑的采购文件的，可以对采购文件提出质疑。</w:t>
      </w:r>
      <w:r/>
    </w:p>
    <w:p>
      <w:pPr>
        <w:pStyle w:val="725"/>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29.2</w:t>
      </w:r>
      <w:r>
        <w:rPr>
          <w:rFonts w:hint="eastAsia" w:ascii="宋体" w:hAnsi="宋体" w:eastAsia="宋体" w:cs="宋体"/>
          <w:lang w:val="en-US" w:eastAsia="zh-CN"/>
        </w:rPr>
        <w:t xml:space="preserve"> </w:t>
      </w:r>
      <w:r>
        <w:rPr>
          <w:rFonts w:hint="eastAsia" w:ascii="宋体" w:hAnsi="宋体" w:eastAsia="宋体" w:cs="宋体"/>
        </w:rPr>
        <w:t xml:space="preserve">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29.2.1</w:t>
      </w:r>
      <w:r>
        <w:rPr>
          <w:rFonts w:hint="eastAsia" w:ascii="宋体" w:hAnsi="宋体" w:eastAsia="宋体" w:cs="宋体"/>
          <w:lang w:val="en-US" w:eastAsia="zh-CN"/>
        </w:rPr>
        <w:t xml:space="preserve"> </w:t>
      </w:r>
      <w:r>
        <w:rPr>
          <w:rFonts w:hint="eastAsia" w:ascii="宋体" w:hAnsi="宋体" w:eastAsia="宋体" w:cs="宋体"/>
        </w:rPr>
        <w:t xml:space="preserve">对可以质疑的采购文件提出质疑的，为收到采购文件之日或者采购文件公告期限届满之日。</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29.2.2</w:t>
      </w:r>
      <w:r>
        <w:rPr>
          <w:rFonts w:hint="eastAsia" w:ascii="宋体" w:hAnsi="宋体" w:eastAsia="宋体" w:cs="宋体"/>
          <w:lang w:val="en-US" w:eastAsia="zh-CN"/>
        </w:rPr>
        <w:t xml:space="preserve"> </w:t>
      </w:r>
      <w:r>
        <w:rPr>
          <w:rFonts w:hint="eastAsia" w:ascii="宋体" w:hAnsi="宋体" w:eastAsia="宋体" w:cs="宋体"/>
        </w:rPr>
        <w:t xml:space="preserve">对采购过程提出质疑的，为各采购程序环节结束之日。</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29.2.3</w:t>
      </w:r>
      <w:r>
        <w:rPr>
          <w:rFonts w:hint="eastAsia" w:ascii="宋体" w:hAnsi="宋体" w:eastAsia="宋体" w:cs="宋体"/>
          <w:lang w:val="en-US" w:eastAsia="zh-CN"/>
        </w:rPr>
        <w:t xml:space="preserve"> </w:t>
      </w:r>
      <w:r>
        <w:rPr>
          <w:rFonts w:hint="eastAsia" w:ascii="宋体" w:hAnsi="宋体" w:eastAsia="宋体" w:cs="宋体"/>
        </w:rPr>
        <w:t xml:space="preserve">对成交结果提出质疑的，为成交结果公告期限届满之日。</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29.3</w:t>
      </w:r>
      <w:r>
        <w:rPr>
          <w:rFonts w:hint="eastAsia" w:ascii="宋体" w:hAnsi="宋体" w:eastAsia="宋体" w:cs="宋体"/>
          <w:lang w:val="en-US" w:eastAsia="zh-CN"/>
        </w:rPr>
        <w:t xml:space="preserve"> </w:t>
      </w:r>
      <w:r>
        <w:rPr>
          <w:rFonts w:hint="eastAsia" w:ascii="宋体" w:hAnsi="宋体" w:eastAsia="宋体" w:cs="宋体"/>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采购人及代理公司只接收以纸质原件形式送达的质疑，建议供应商尽量通过邮寄方式提交质疑。</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 以下情形的质疑不予受理</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29.5.2 超出政府采购法定期限的质疑。</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29.5.4 未参加磋商活动的供应商或在磋商活动中自身权益未受到损害的供应商所提出的质疑。</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29.5.5</w:t>
      </w:r>
      <w:r>
        <w:rPr>
          <w:rFonts w:hint="eastAsia" w:ascii="宋体" w:hAnsi="宋体" w:eastAsia="宋体" w:cs="宋体"/>
          <w:lang w:val="en-US" w:eastAsia="zh-CN"/>
        </w:rPr>
        <w:t xml:space="preserve"> </w:t>
      </w:r>
      <w:r>
        <w:rPr>
          <w:rFonts w:hint="eastAsia" w:ascii="宋体" w:hAnsi="宋体" w:eastAsia="宋体" w:cs="宋体"/>
        </w:rPr>
        <w:t xml:space="preserve">供应商组成联合体参加磋商，联合体中任何一方或多方未按要求签字、盖章、加盖公章的质疑。</w:t>
      </w:r>
      <w:r/>
    </w:p>
    <w:p>
      <w:pPr>
        <w:pStyle w:val="725"/>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29.6</w:t>
      </w:r>
      <w:r>
        <w:rPr>
          <w:rFonts w:hint="eastAsia" w:ascii="宋体" w:hAnsi="宋体" w:eastAsia="宋体" w:cs="宋体"/>
          <w:lang w:val="en-US" w:eastAsia="zh-CN"/>
        </w:rPr>
        <w:t xml:space="preserve"> </w:t>
      </w:r>
      <w:r>
        <w:rPr>
          <w:rFonts w:hint="eastAsia" w:ascii="宋体" w:hAnsi="宋体" w:eastAsia="宋体" w:cs="宋体"/>
        </w:rPr>
        <w:t xml:space="preserve">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r/>
    </w:p>
    <w:p>
      <w:pPr>
        <w:pStyle w:val="725"/>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30、成交通知书</w:t>
      </w:r>
      <w:r/>
    </w:p>
    <w:p>
      <w:pPr>
        <w:pStyle w:val="725"/>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30.1</w:t>
      </w:r>
      <w:r>
        <w:rPr>
          <w:rFonts w:hint="eastAsia" w:ascii="宋体" w:hAnsi="宋体" w:eastAsia="宋体" w:cs="宋体"/>
          <w:lang w:val="en-US" w:eastAsia="zh-CN"/>
        </w:rPr>
        <w:t xml:space="preserve"> </w:t>
      </w:r>
      <w:r>
        <w:rPr>
          <w:rFonts w:hint="eastAsia" w:ascii="宋体" w:hAnsi="宋体" w:eastAsia="宋体" w:cs="宋体"/>
        </w:rPr>
        <w:t xml:space="preserve">成交结果确定后，采购人将向成交供应商发出成交通知书。请成交供应商在成交结果公告届满之日起30日内</w:t>
      </w:r>
      <w:r>
        <w:rPr>
          <w:rFonts w:hint="eastAsia" w:ascii="宋体" w:hAnsi="宋体" w:eastAsia="宋体" w:cs="宋体"/>
          <w:lang w:eastAsia="zh-CN"/>
        </w:rPr>
        <w:t xml:space="preserve">，</w:t>
      </w:r>
      <w:r>
        <w:rPr>
          <w:rFonts w:hint="eastAsia" w:ascii="宋体" w:hAnsi="宋体" w:eastAsia="宋体" w:cs="宋体"/>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lang w:eastAsia="zh-CN"/>
        </w:rPr>
        <w:t xml:space="preserve">，</w:t>
      </w:r>
      <w:r>
        <w:rPr>
          <w:rFonts w:hint="eastAsia" w:ascii="宋体" w:hAnsi="宋体" w:eastAsia="宋体" w:cs="宋体"/>
        </w:rPr>
        <w:t xml:space="preserve">因未及时下载而造成的不利后果由成交供应商自行承担。</w:t>
      </w:r>
      <w:r/>
    </w:p>
    <w:p>
      <w:pPr>
        <w:pStyle w:val="725"/>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30.2</w:t>
      </w:r>
      <w:r>
        <w:rPr>
          <w:rFonts w:hint="eastAsia" w:ascii="宋体" w:hAnsi="宋体" w:eastAsia="宋体" w:cs="宋体"/>
          <w:lang w:val="en-US" w:eastAsia="zh-CN"/>
        </w:rPr>
        <w:t xml:space="preserve"> </w:t>
      </w:r>
      <w:r>
        <w:rPr>
          <w:rFonts w:hint="eastAsia" w:ascii="宋体" w:hAnsi="宋体" w:eastAsia="宋体" w:cs="宋体"/>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725"/>
        <w:jc w:val="both"/>
        <w:keepLines/>
        <w:keepNext/>
        <w:spacing w:before="145" w:beforeAutospacing="0" w:after="145" w:afterAutospacing="0" w:line="276" w:lineRule="auto"/>
        <w:rPr>
          <w:rFonts w:hint="eastAsia" w:ascii="宋体" w:hAnsi="宋体" w:eastAsia="宋体" w:cs="宋体"/>
        </w:rPr>
      </w:pPr>
      <w:r/>
      <w:bookmarkStart w:id="138" w:name="_Toc120614220"/>
      <w:r/>
      <w:bookmarkStart w:id="139" w:name="_Toc16938552"/>
      <w:r/>
      <w:bookmarkStart w:id="140" w:name="_Toc513029236"/>
      <w:r/>
      <w:bookmarkStart w:id="141" w:name="_Toc20823308"/>
      <w:r>
        <w:rPr>
          <w:rFonts w:hint="eastAsia" w:ascii="宋体" w:hAnsi="宋体" w:eastAsia="宋体" w:cs="宋体"/>
          <w:b/>
        </w:rPr>
        <w:t xml:space="preserve">七、授予合同</w:t>
      </w:r>
      <w:bookmarkEnd w:id="138"/>
      <w:r/>
      <w:bookmarkEnd w:id="139"/>
      <w:r/>
      <w:bookmarkEnd w:id="140"/>
      <w:r/>
      <w:bookmarkEnd w:id="141"/>
      <w:r/>
      <w:r/>
    </w:p>
    <w:p>
      <w:pPr>
        <w:pStyle w:val="725"/>
        <w:ind w:firstLine="600"/>
        <w:jc w:val="both"/>
        <w:keepLines/>
        <w:keepNext/>
        <w:spacing w:beforeAutospacing="0" w:afterAutospacing="0" w:line="360" w:lineRule="auto"/>
        <w:rPr>
          <w:rFonts w:hint="eastAsia" w:ascii="宋体" w:hAnsi="宋体" w:eastAsia="宋体" w:cs="宋体"/>
        </w:rPr>
      </w:pPr>
      <w:r/>
      <w:bookmarkStart w:id="142" w:name="_Toc513029237"/>
      <w:r/>
      <w:bookmarkStart w:id="143" w:name="_Toc20823309"/>
      <w:r/>
      <w:bookmarkStart w:id="144" w:name="_Toc16938553"/>
      <w:r/>
      <w:bookmarkStart w:id="145" w:name="_Toc479757211"/>
      <w:r/>
      <w:bookmarkStart w:id="146" w:name="_Toc462564139"/>
      <w:r/>
      <w:bookmarkStart w:id="147" w:name="_Toc20823346"/>
      <w:r/>
      <w:bookmarkStart w:id="148" w:name="_Toc16938590"/>
      <w:r/>
      <w:bookmarkStart w:id="149" w:name="_Toc120614244"/>
      <w:r/>
      <w:bookmarkStart w:id="150" w:name="_Hlt16619369"/>
      <w:r/>
      <w:bookmarkStart w:id="151" w:name="_Hlt16619350"/>
      <w:r>
        <w:rPr>
          <w:rFonts w:hint="eastAsia" w:ascii="宋体" w:hAnsi="宋体" w:eastAsia="宋体" w:cs="宋体"/>
        </w:rPr>
        <w:t xml:space="preserve">31.签订合同</w:t>
      </w:r>
      <w:bookmarkEnd w:id="142"/>
      <w:r/>
      <w:bookmarkEnd w:id="143"/>
      <w:r/>
      <w:bookmarkEnd w:id="144"/>
      <w:r/>
      <w:r/>
    </w:p>
    <w:p>
      <w:pPr>
        <w:pStyle w:val="725"/>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31.l</w:t>
      </w:r>
      <w:r>
        <w:rPr>
          <w:rFonts w:hint="eastAsia" w:ascii="宋体" w:hAnsi="宋体" w:eastAsia="宋体" w:cs="宋体"/>
          <w:lang w:val="en-US" w:eastAsia="zh-CN"/>
        </w:rPr>
        <w:t xml:space="preserve"> </w:t>
      </w:r>
      <w:r>
        <w:rPr>
          <w:rFonts w:hint="eastAsia" w:ascii="宋体" w:hAnsi="宋体" w:eastAsia="宋体" w:cs="宋体"/>
        </w:rPr>
        <w:t xml:space="preserve">成交供应商应当在成交通知书发出之日起三十日内，按照磋商文件确定的事项与采购人签订政府采购合同。</w:t>
      </w:r>
      <w:r/>
    </w:p>
    <w:p>
      <w:pPr>
        <w:pStyle w:val="725"/>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31.2</w:t>
      </w:r>
      <w:r>
        <w:rPr>
          <w:rFonts w:hint="eastAsia" w:ascii="宋体" w:hAnsi="宋体" w:eastAsia="宋体" w:cs="宋体"/>
          <w:lang w:val="en-US" w:eastAsia="zh-CN"/>
        </w:rPr>
        <w:t xml:space="preserve"> </w:t>
      </w:r>
      <w:r>
        <w:rPr>
          <w:rFonts w:hint="eastAsia" w:ascii="宋体" w:hAnsi="宋体" w:eastAsia="宋体" w:cs="宋体"/>
        </w:rPr>
        <w:t xml:space="preserve">磋商文件、成交供应商的响应文件及磋商过程中有关澄清、承诺文件均应作为合同附件。</w:t>
      </w:r>
      <w:r/>
    </w:p>
    <w:p>
      <w:pPr>
        <w:pStyle w:val="725"/>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成交供应商不得将合同标的进行转包</w:t>
      </w:r>
      <w:r>
        <w:rPr>
          <w:rFonts w:hint="eastAsia" w:ascii="宋体" w:hAnsi="宋体" w:eastAsia="宋体" w:cs="宋体"/>
        </w:rPr>
        <w:t xml:space="preserve">。未经采购人同意，成交供应商也不得采用分包形式履行合同</w:t>
      </w:r>
      <w:r>
        <w:rPr>
          <w:rFonts w:hint="eastAsia" w:ascii="宋体" w:hAnsi="宋体" w:eastAsia="宋体" w:cs="宋体"/>
          <w:lang w:eastAsia="zh-CN"/>
        </w:rPr>
        <w:t xml:space="preserve">，</w:t>
      </w:r>
      <w:r>
        <w:rPr>
          <w:rFonts w:hint="eastAsia" w:ascii="宋体" w:hAnsi="宋体" w:eastAsia="宋体" w:cs="宋体"/>
        </w:rPr>
        <w:t xml:space="preserve">否则采购人有权终止合同。转包或分包造成采购人损失的，成交供应商应承担相应赔偿责任。</w:t>
      </w:r>
      <w:r/>
    </w:p>
    <w:p>
      <w:pPr>
        <w:pStyle w:val="725"/>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32.标的物的追加</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32.1</w:t>
      </w:r>
      <w:r>
        <w:rPr>
          <w:rFonts w:hint="eastAsia" w:ascii="宋体" w:hAnsi="宋体" w:eastAsia="宋体" w:cs="宋体"/>
          <w:lang w:val="en-US" w:eastAsia="zh-CN"/>
        </w:rPr>
        <w:t xml:space="preserve"> </w:t>
      </w:r>
      <w:r>
        <w:rPr>
          <w:rFonts w:hint="eastAsia" w:ascii="宋体" w:hAnsi="宋体" w:eastAsia="宋体" w:cs="宋体"/>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25"/>
        <w:ind w:left="47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725"/>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w:t>
      </w:r>
      <w:r>
        <w:rPr>
          <w:rFonts w:hint="eastAsia" w:ascii="宋体" w:hAnsi="宋体" w:eastAsia="宋体" w:cs="宋体"/>
          <w:lang w:val="en-US" w:eastAsia="zh-CN"/>
        </w:rPr>
        <w:t xml:space="preserve"> </w:t>
      </w:r>
      <w:r>
        <w:rPr>
          <w:rFonts w:hint="eastAsia" w:ascii="宋体" w:hAnsi="宋体" w:eastAsia="宋体" w:cs="宋体"/>
        </w:rPr>
        <w:t xml:space="preserve">政府采购线上合同信用融资政策</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w:t>
      </w:r>
      <w:r>
        <w:rPr>
          <w:rFonts w:hint="eastAsia" w:ascii="宋体" w:hAnsi="宋体" w:eastAsia="宋体" w:cs="宋体"/>
          <w:sz w:val="24"/>
          <w:lang w:val="en-US" w:eastAsia="zh-CN"/>
        </w:rPr>
        <w:t xml:space="preserve"> </w:t>
      </w:r>
      <w:r>
        <w:rPr>
          <w:rFonts w:hint="eastAsia" w:ascii="宋体" w:hAnsi="宋体" w:eastAsia="宋体" w:cs="宋体"/>
          <w:sz w:val="24"/>
        </w:rPr>
        <w:t xml:space="preserve">进口产品</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w:t>
      </w:r>
      <w:r>
        <w:rPr>
          <w:rFonts w:hint="eastAsia" w:ascii="宋体" w:hAnsi="宋体" w:eastAsia="宋体" w:cs="宋体"/>
          <w:sz w:val="24"/>
          <w:lang w:val="en-US" w:eastAsia="zh-CN"/>
        </w:rPr>
        <w:t xml:space="preserve"> </w:t>
      </w:r>
      <w:r>
        <w:rPr>
          <w:rFonts w:hint="eastAsia" w:ascii="宋体" w:hAnsi="宋体" w:eastAsia="宋体" w:cs="宋体"/>
          <w:sz w:val="24"/>
        </w:rPr>
        <w:t xml:space="preserve">中小企业、监狱企业及残疾人福利性单位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33.3.1</w:t>
      </w:r>
      <w:r>
        <w:rPr>
          <w:rFonts w:hint="eastAsia" w:ascii="宋体" w:hAnsi="宋体" w:eastAsia="宋体" w:cs="宋体"/>
          <w:sz w:val="24"/>
          <w:lang w:val="en-US" w:eastAsia="zh-CN"/>
        </w:rPr>
        <w:t xml:space="preserve"> </w:t>
      </w:r>
      <w:r>
        <w:rPr>
          <w:rFonts w:hint="eastAsia" w:ascii="宋体" w:hAnsi="宋体" w:eastAsia="宋体" w:cs="宋体"/>
          <w:sz w:val="24"/>
        </w:rPr>
        <w:t xml:space="preserve">中小企业定义：</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w:t>
      </w:r>
      <w:r>
        <w:rPr>
          <w:rFonts w:hint="eastAsia" w:ascii="宋体" w:hAnsi="宋体" w:eastAsia="宋体" w:cs="宋体"/>
          <w:lang w:val="en-US" w:eastAsia="zh-CN"/>
        </w:rPr>
        <w:t xml:space="preserve"> </w:t>
      </w:r>
      <w:r>
        <w:rPr>
          <w:rFonts w:hint="eastAsia" w:ascii="宋体" w:hAnsi="宋体" w:eastAsia="宋体" w:cs="宋体"/>
        </w:rPr>
        <w:t xml:space="preserve">供应商提供的货物、工程或者服务符合下列情形的，享受中小企业扶持政策：</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w:t>
      </w:r>
      <w:r>
        <w:rPr>
          <w:rFonts w:hint="eastAsia" w:ascii="宋体" w:hAnsi="宋体" w:eastAsia="宋体" w:cs="宋体"/>
          <w:lang w:val="en-US" w:eastAsia="zh-CN"/>
        </w:rPr>
        <w:t xml:space="preserve"> </w:t>
      </w:r>
      <w:r>
        <w:rPr>
          <w:rFonts w:hint="eastAsia" w:ascii="宋体" w:hAnsi="宋体" w:eastAsia="宋体" w:cs="宋体"/>
        </w:rPr>
        <w:t xml:space="preserve">在货物采购项目中，货物由中小企业制造，即货物由中小企业生产且使用该中小企业商号或者注册商标；</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w:t>
      </w:r>
      <w:r>
        <w:rPr>
          <w:rFonts w:hint="eastAsia" w:ascii="宋体" w:hAnsi="宋体" w:eastAsia="宋体" w:cs="宋体"/>
          <w:lang w:val="en-US" w:eastAsia="zh-CN"/>
        </w:rPr>
        <w:t xml:space="preserve"> </w:t>
      </w:r>
      <w:r>
        <w:rPr>
          <w:rFonts w:hint="eastAsia" w:ascii="宋体" w:hAnsi="宋体" w:eastAsia="宋体" w:cs="宋体"/>
        </w:rPr>
        <w:t xml:space="preserve">在工程采购项目中，工程由中小企业承建，即工程施工单位为中小企业；</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w:t>
      </w:r>
      <w:r>
        <w:rPr>
          <w:rFonts w:hint="eastAsia" w:ascii="宋体" w:hAnsi="宋体" w:eastAsia="宋体" w:cs="宋体"/>
          <w:lang w:val="en-US" w:eastAsia="zh-CN"/>
        </w:rPr>
        <w:t xml:space="preserve"> </w:t>
      </w:r>
      <w:r>
        <w:rPr>
          <w:rFonts w:hint="eastAsia" w:ascii="宋体" w:hAnsi="宋体" w:eastAsia="宋体" w:cs="宋体"/>
        </w:rPr>
        <w:t xml:space="preserve">在服务采购项目中，服务由中小企业承接，即提供服务的人员为中小企业依照《中华人民共和国劳动合同法》订立劳动合同的从业人员。</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w:t>
      </w:r>
      <w:r>
        <w:rPr>
          <w:rFonts w:hint="eastAsia" w:ascii="宋体" w:hAnsi="宋体" w:eastAsia="宋体" w:cs="宋体"/>
          <w:lang w:val="en-US" w:eastAsia="zh-CN"/>
        </w:rPr>
        <w:t xml:space="preserve"> </w:t>
      </w:r>
      <w:r>
        <w:rPr>
          <w:rFonts w:hint="eastAsia" w:ascii="宋体" w:hAnsi="宋体" w:eastAsia="宋体" w:cs="宋体"/>
        </w:rPr>
        <w:t xml:space="preserve">在货物采购项目中，供应商提供的货物既有中小企业制造货物，也有大型企业制造货物的，不享受中小企业扶持政策。</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w:t>
      </w:r>
      <w:r>
        <w:rPr>
          <w:rFonts w:hint="eastAsia" w:ascii="宋体" w:hAnsi="宋体" w:eastAsia="宋体" w:cs="宋体"/>
          <w:lang w:val="en-US" w:eastAsia="zh-CN"/>
        </w:rPr>
        <w:t xml:space="preserve"> </w:t>
      </w:r>
      <w:r>
        <w:rPr>
          <w:rFonts w:hint="eastAsia" w:ascii="宋体" w:hAnsi="宋体" w:eastAsia="宋体" w:cs="宋体"/>
        </w:rPr>
        <w:t xml:space="preserve">以联合体形式参加政府采购活动，联合体各方均为中小企业的，联合体视同中小企业。其中，联合体各方均为小微企业的，联合体视同小微企业。</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w:t>
      </w:r>
      <w:r>
        <w:rPr>
          <w:rFonts w:hint="eastAsia" w:ascii="宋体" w:hAnsi="宋体" w:eastAsia="宋体" w:cs="宋体"/>
          <w:lang w:val="en-US" w:eastAsia="zh-CN"/>
        </w:rPr>
        <w:t xml:space="preserve"> </w:t>
      </w:r>
      <w:r>
        <w:rPr>
          <w:rFonts w:hint="eastAsia" w:ascii="宋体" w:hAnsi="宋体" w:eastAsia="宋体" w:cs="宋体"/>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w:t>
      </w:r>
      <w:r>
        <w:rPr>
          <w:rFonts w:hint="eastAsia" w:ascii="宋体" w:hAnsi="宋体" w:eastAsia="宋体" w:cs="宋体"/>
          <w:lang w:val="en-US" w:eastAsia="zh-CN"/>
        </w:rPr>
        <w:t xml:space="preserve"> </w:t>
      </w:r>
      <w:r>
        <w:rPr>
          <w:rFonts w:hint="eastAsia" w:ascii="宋体" w:hAnsi="宋体" w:eastAsia="宋体" w:cs="宋体"/>
        </w:rPr>
        <w:t xml:space="preserve">残疾人福利单位定义：享受政府采购支持政策的残疾人福利性单位应当同时满足以下条件：</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w:t>
      </w:r>
      <w:r>
        <w:rPr>
          <w:rFonts w:hint="eastAsia" w:ascii="宋体" w:hAnsi="宋体" w:eastAsia="宋体" w:cs="宋体"/>
          <w:lang w:val="en-US" w:eastAsia="zh-CN"/>
        </w:rPr>
        <w:t xml:space="preserve"> </w:t>
      </w:r>
      <w:r>
        <w:rPr>
          <w:rFonts w:hint="eastAsia" w:ascii="宋体" w:hAnsi="宋体" w:eastAsia="宋体" w:cs="宋体"/>
        </w:rPr>
        <w:t xml:space="preserve">安置的残疾人占本单位在职职工人数的比例不低于25%（含25%），并且安置的残疾人人数不少于10 人（含10 人）；</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w:t>
      </w:r>
      <w:r>
        <w:rPr>
          <w:rFonts w:hint="eastAsia" w:ascii="宋体" w:hAnsi="宋体" w:eastAsia="宋体" w:cs="宋体"/>
          <w:lang w:val="en-US" w:eastAsia="zh-CN"/>
        </w:rPr>
        <w:t xml:space="preserve"> </w:t>
      </w:r>
      <w:r>
        <w:rPr>
          <w:rFonts w:hint="eastAsia" w:ascii="宋体" w:hAnsi="宋体" w:eastAsia="宋体" w:cs="宋体"/>
        </w:rPr>
        <w:t xml:space="preserve">依法与安置的每位残疾人签订了一年以上（含一年）的劳动合同或服务协议；</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w:t>
      </w:r>
      <w:r>
        <w:rPr>
          <w:rFonts w:hint="eastAsia" w:ascii="宋体" w:hAnsi="宋体" w:eastAsia="宋体" w:cs="宋体"/>
          <w:lang w:val="en-US" w:eastAsia="zh-CN"/>
        </w:rPr>
        <w:t xml:space="preserve"> </w:t>
      </w:r>
      <w:r>
        <w:rPr>
          <w:rFonts w:hint="eastAsia" w:ascii="宋体" w:hAnsi="宋体" w:eastAsia="宋体" w:cs="宋体"/>
        </w:rPr>
        <w:t xml:space="preserve">为安置的每位残疾人按月足额缴纳了基本养老保险、基本医疗保险、失业保险、工伤保险和生育保险等社会保险费；</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w:t>
      </w:r>
      <w:r>
        <w:rPr>
          <w:rFonts w:hint="eastAsia" w:ascii="宋体" w:hAnsi="宋体" w:eastAsia="宋体" w:cs="宋体"/>
          <w:lang w:val="en-US" w:eastAsia="zh-CN"/>
        </w:rPr>
        <w:t xml:space="preserve"> </w:t>
      </w:r>
      <w:r>
        <w:rPr>
          <w:rFonts w:hint="eastAsia" w:ascii="宋体" w:hAnsi="宋体" w:eastAsia="宋体" w:cs="宋体"/>
        </w:rPr>
        <w:t xml:space="preserve">通过银行等金融机构向安置的每位残疾人，按月支付了不低于单位所在区县适用的经省级人民政府批准的月最低工资标准的工资；</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w:t>
      </w:r>
      <w:r>
        <w:rPr>
          <w:rFonts w:hint="eastAsia" w:ascii="宋体" w:hAnsi="宋体" w:eastAsia="宋体" w:cs="宋体"/>
          <w:lang w:val="en-US" w:eastAsia="zh-CN"/>
        </w:rPr>
        <w:t xml:space="preserve"> </w:t>
      </w:r>
      <w:r>
        <w:rPr>
          <w:rFonts w:hint="eastAsia" w:ascii="宋体" w:hAnsi="宋体" w:eastAsia="宋体" w:cs="宋体"/>
        </w:rPr>
        <w:t xml:space="preserve">提供本单位制造的货物、承担的工程或者服务（以下简称产品），或者提供其他残疾人福利性单位制造的货物（不包括使用非残疾人福利性单位注册商标的货物）；</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w:t>
      </w:r>
      <w:r>
        <w:rPr>
          <w:rFonts w:hint="eastAsia" w:ascii="宋体" w:hAnsi="宋体" w:eastAsia="宋体" w:cs="宋体"/>
          <w:lang w:val="en-US" w:eastAsia="zh-CN"/>
        </w:rPr>
        <w:t xml:space="preserve"> </w:t>
      </w:r>
      <w:r>
        <w:rPr>
          <w:rFonts w:hint="eastAsia" w:ascii="宋体" w:hAnsi="宋体" w:eastAsia="宋体" w:cs="宋体"/>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w:t>
      </w:r>
      <w:r>
        <w:rPr>
          <w:rFonts w:hint="eastAsia" w:ascii="宋体" w:hAnsi="宋体" w:eastAsia="宋体" w:cs="宋体"/>
          <w:lang w:val="en-US" w:eastAsia="zh-CN"/>
        </w:rPr>
        <w:t xml:space="preserve"> </w:t>
      </w:r>
      <w:r>
        <w:rPr>
          <w:rFonts w:hint="eastAsia" w:ascii="宋体" w:hAnsi="宋体" w:eastAsia="宋体" w:cs="宋体"/>
        </w:rPr>
        <w:t xml:space="preserve">本项目是否专门面向中小企业预留采购份额见第一章《竞争性磋商公告》。</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w:t>
      </w:r>
      <w:r>
        <w:rPr>
          <w:rFonts w:hint="eastAsia" w:ascii="宋体" w:hAnsi="宋体" w:eastAsia="宋体" w:cs="宋体"/>
          <w:lang w:val="en-US" w:eastAsia="zh-CN"/>
        </w:rPr>
        <w:t xml:space="preserve"> </w:t>
      </w:r>
      <w:r>
        <w:rPr>
          <w:rFonts w:hint="eastAsia" w:ascii="宋体" w:hAnsi="宋体" w:eastAsia="宋体" w:cs="宋体"/>
        </w:rPr>
        <w:t xml:space="preserve">采购标的对应的中小企业划分标准所属行业见第四章《采购需求》。</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w:t>
      </w:r>
      <w:r>
        <w:rPr>
          <w:rFonts w:hint="eastAsia" w:ascii="宋体" w:hAnsi="宋体" w:eastAsia="宋体" w:cs="宋体"/>
          <w:lang w:val="en-US" w:eastAsia="zh-CN"/>
        </w:rPr>
        <w:t xml:space="preserve"> </w:t>
      </w:r>
      <w:r>
        <w:rPr>
          <w:rFonts w:hint="eastAsia" w:ascii="宋体" w:hAnsi="宋体" w:eastAsia="宋体" w:cs="宋体"/>
        </w:rPr>
        <w:t xml:space="preserve">小微企业价格评审优惠的政策：见第五章《评标方法和评标标准》。</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w:t>
      </w:r>
      <w:r>
        <w:rPr>
          <w:rFonts w:hint="eastAsia" w:ascii="宋体" w:hAnsi="宋体" w:eastAsia="宋体" w:cs="宋体"/>
          <w:sz w:val="24"/>
          <w:lang w:val="en-US" w:eastAsia="zh-CN"/>
        </w:rPr>
        <w:t xml:space="preserve"> </w:t>
      </w:r>
      <w:r>
        <w:rPr>
          <w:rFonts w:hint="eastAsia" w:ascii="宋体" w:hAnsi="宋体" w:eastAsia="宋体" w:cs="宋体"/>
          <w:sz w:val="24"/>
        </w:rPr>
        <w:t xml:space="preserve">政府采购节能产品、环境标志产品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lang w:val="en-US" w:eastAsia="zh-CN"/>
        </w:rPr>
        <w:t xml:space="preserve"> </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4"/>
          <w:lang w:eastAsia="zh-CN"/>
        </w:rPr>
        <w:t xml:space="preserve">（</w:t>
      </w:r>
      <w:r>
        <w:rPr>
          <w:rFonts w:hint="eastAsia" w:ascii="宋体" w:hAnsi="宋体" w:eastAsia="宋体" w:cs="宋体"/>
          <w:sz w:val="24"/>
        </w:rPr>
        <w:t xml:space="preserve">由国家确定的认证机构出具的、处于有效期之内的节能产品、环境标志产品认证证书</w:t>
      </w:r>
      <w:r>
        <w:rPr>
          <w:rFonts w:hint="eastAsia" w:ascii="宋体" w:hAnsi="宋体" w:eastAsia="宋体" w:cs="宋体"/>
          <w:sz w:val="24"/>
          <w:lang w:eastAsia="zh-CN"/>
        </w:rPr>
        <w:t xml:space="preserve">）</w:t>
      </w:r>
      <w:r>
        <w:rPr>
          <w:rFonts w:hint="eastAsia" w:ascii="宋体" w:hAnsi="宋体" w:eastAsia="宋体" w:cs="宋体"/>
          <w:sz w:val="24"/>
        </w:rPr>
        <w:t xml:space="preserve">。节能产品、环境标志产品品目清单以递交响应文件截止时已正式公布的最近一期信息为准，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lang w:val="en-US" w:eastAsia="zh-CN"/>
        </w:rPr>
        <w:t xml:space="preserve"> </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w:t>
      </w:r>
      <w:r>
        <w:rPr>
          <w:rFonts w:hint="eastAsia" w:ascii="宋体" w:hAnsi="宋体" w:eastAsia="宋体" w:cs="宋体"/>
          <w:sz w:val="24"/>
          <w:lang w:val="en-US" w:eastAsia="zh-CN"/>
        </w:rPr>
        <w:t xml:space="preserve"> </w:t>
      </w:r>
      <w:r>
        <w:rPr>
          <w:rFonts w:hint="eastAsia" w:ascii="宋体" w:hAnsi="宋体" w:eastAsia="宋体" w:cs="宋体"/>
          <w:sz w:val="24"/>
        </w:rPr>
        <w:t xml:space="preserve">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w:t>
      </w:r>
      <w:r>
        <w:rPr>
          <w:rFonts w:hint="eastAsia" w:ascii="宋体" w:hAnsi="宋体" w:eastAsia="宋体" w:cs="宋体"/>
          <w:sz w:val="24"/>
          <w:lang w:eastAsia="zh-CN"/>
        </w:rPr>
        <w:t xml:space="preserve">，</w:t>
      </w:r>
      <w:r>
        <w:rPr>
          <w:rFonts w:hint="eastAsia" w:ascii="宋体" w:hAnsi="宋体" w:eastAsia="宋体" w:cs="宋体"/>
          <w:sz w:val="24"/>
        </w:rPr>
        <w:t xml:space="preserve">在供货、安装过程中能做到低碳物流、环保节约、提高资源利用率。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w:t>
      </w:r>
      <w:r>
        <w:rPr>
          <w:rFonts w:hint="eastAsia" w:ascii="宋体" w:hAnsi="宋体" w:eastAsia="宋体" w:cs="宋体"/>
          <w:sz w:val="24"/>
          <w:lang w:val="en-US" w:eastAsia="zh-CN"/>
        </w:rPr>
        <w:t xml:space="preserve"> </w:t>
      </w:r>
      <w:r>
        <w:rPr>
          <w:rFonts w:hint="eastAsia" w:ascii="宋体" w:hAnsi="宋体" w:eastAsia="宋体" w:cs="宋体"/>
          <w:sz w:val="24"/>
        </w:rPr>
        <w:t xml:space="preserve">政府采购创新产品</w:t>
      </w:r>
      <w:r/>
    </w:p>
    <w:p>
      <w:pPr>
        <w:ind w:firstLine="478"/>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w:t>
      </w:r>
      <w:r>
        <w:rPr>
          <w:rFonts w:hint="eastAsia" w:ascii="宋体" w:hAnsi="宋体" w:eastAsia="宋体" w:cs="宋体"/>
          <w:sz w:val="24"/>
          <w:lang w:val="en-US" w:eastAsia="zh-CN"/>
        </w:rPr>
        <w:t xml:space="preserve"> </w:t>
      </w:r>
      <w:r>
        <w:rPr>
          <w:rFonts w:hint="eastAsia" w:ascii="宋体" w:hAnsi="宋体" w:eastAsia="宋体" w:cs="宋体"/>
          <w:sz w:val="24"/>
        </w:rPr>
        <w:t xml:space="preserve">绿色数据中心政策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w:t>
      </w:r>
      <w:r>
        <w:rPr>
          <w:rFonts w:hint="eastAsia" w:ascii="宋体" w:hAnsi="宋体" w:eastAsia="宋体" w:cs="宋体"/>
          <w:sz w:val="24"/>
          <w:lang w:val="en-US" w:eastAsia="zh-CN"/>
        </w:rPr>
        <w:t xml:space="preserve"> </w:t>
      </w:r>
      <w:r>
        <w:rPr>
          <w:rFonts w:hint="eastAsia" w:ascii="宋体" w:hAnsi="宋体" w:eastAsia="宋体" w:cs="宋体"/>
          <w:sz w:val="24"/>
        </w:rPr>
        <w:t xml:space="preserve">履约保证金政策</w:t>
      </w:r>
      <w:r/>
    </w:p>
    <w:p>
      <w:pPr>
        <w:pStyle w:val="936"/>
        <w:ind w:left="0" w:firstLine="56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936"/>
        <w:ind w:left="0" w:firstLine="560"/>
        <w:spacing w:after="0" w:line="360" w:lineRule="auto"/>
        <w:rPr>
          <w:rFonts w:hint="eastAsia" w:ascii="宋体" w:hAnsi="宋体" w:eastAsia="宋体" w:cs="宋体"/>
          <w:sz w:val="24"/>
        </w:rPr>
      </w:pPr>
      <w:r>
        <w:rPr>
          <w:rFonts w:hint="eastAsia" w:ascii="宋体" w:hAnsi="宋体" w:eastAsia="宋体" w:cs="宋体"/>
          <w:sz w:val="24"/>
        </w:rPr>
      </w:r>
      <w:r/>
    </w:p>
    <w:p>
      <w:pPr>
        <w:pStyle w:val="725"/>
        <w:ind w:firstLine="480"/>
        <w:jc w:val="both"/>
        <w:spacing w:beforeAutospacing="0" w:afterAutospacing="0" w:line="360" w:lineRule="auto"/>
        <w:rPr>
          <w:rFonts w:hint="eastAsia" w:ascii="宋体" w:hAnsi="宋体" w:eastAsia="宋体" w:cs="宋体"/>
        </w:rPr>
      </w:pPr>
      <w:r>
        <w:rPr>
          <w:rFonts w:hint="eastAsia"/>
          <w:sz w:val="32"/>
          <w:szCs w:val="20"/>
        </w:rPr>
        <w:br w:type="page" w:clear="all"/>
      </w:r>
      <w:r/>
    </w:p>
    <w:p>
      <w:pPr>
        <w:pStyle w:val="690"/>
        <w:jc w:val="center"/>
        <w:spacing w:before="0" w:after="0" w:line="240" w:lineRule="auto"/>
        <w:rPr>
          <w:rFonts w:hint="eastAsia" w:asciiTheme="minorEastAsia" w:hAnsiTheme="minorEastAsia" w:eastAsiaTheme="minorEastAsia" w:cstheme="minorEastAsia"/>
          <w:szCs w:val="44"/>
        </w:rPr>
      </w:pPr>
      <w:r/>
      <w:bookmarkStart w:id="152" w:name="_Toc16334"/>
      <w:r>
        <w:rPr>
          <w:rFonts w:hint="eastAsia" w:asciiTheme="minorEastAsia" w:hAnsiTheme="minorEastAsia" w:eastAsiaTheme="minorEastAsia" w:cstheme="minorEastAsia"/>
          <w:szCs w:val="44"/>
        </w:rPr>
        <w:t xml:space="preserve">第三章  合同文本</w:t>
      </w:r>
      <w:bookmarkEnd w:id="152"/>
      <w:r/>
      <w:r/>
    </w:p>
    <w:p>
      <w:pPr>
        <w:jc w:val="left"/>
        <w:rPr>
          <w:rFonts w:hint="eastAsia" w:ascii="宋体" w:hAnsi="宋体" w:eastAsia="宋体" w:cs="宋体"/>
          <w:sz w:val="32"/>
          <w:szCs w:val="32"/>
        </w:rPr>
      </w:pPr>
      <w:r>
        <w:rPr>
          <w:rFonts w:hint="eastAsia" w:ascii="宋体" w:hAnsi="宋体" w:eastAsia="宋体" w:cs="宋体"/>
          <w:bCs/>
          <w:sz w:val="32"/>
          <w:szCs w:val="32"/>
        </w:rPr>
        <w:t xml:space="preserve">（GF—2017—0201</w:t>
      </w:r>
      <w:r>
        <w:rPr>
          <w:rFonts w:hint="eastAsia" w:ascii="宋体" w:hAnsi="宋体" w:eastAsia="宋体" w:cs="宋体"/>
          <w:bCs/>
          <w:sz w:val="32"/>
          <w:szCs w:val="32"/>
          <w:lang w:eastAsia="zh-CN"/>
        </w:rPr>
        <w:t xml:space="preserve">)</w:t>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72"/>
          <w:szCs w:val="52"/>
        </w:rPr>
      </w:pPr>
      <w:r>
        <w:rPr>
          <w:rFonts w:eastAsia="华文中宋"/>
          <w:b/>
          <w:sz w:val="72"/>
          <w:szCs w:val="52"/>
        </w:rPr>
        <w:t xml:space="preserve">建设工程施工合同</w:t>
      </w:r>
      <w:r/>
    </w:p>
    <w:p>
      <w:pPr>
        <w:jc w:val="center"/>
        <w:rPr>
          <w:rFonts w:eastAsia="华文中宋"/>
          <w:b/>
          <w:sz w:val="52"/>
          <w:szCs w:val="52"/>
        </w:rPr>
      </w:pPr>
      <w:r>
        <w:rPr>
          <w:rFonts w:eastAsia="华文中宋"/>
          <w:b/>
          <w:sz w:val="52"/>
          <w:szCs w:val="52"/>
        </w:rPr>
        <w:t xml:space="preserve">（示范文本）</w:t>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楷体_GB2312"/>
          <w:b/>
          <w:sz w:val="72"/>
          <w:szCs w:val="72"/>
        </w:rPr>
      </w:pPr>
      <w:r>
        <w:rPr>
          <w:rFonts w:eastAsia="楷体_GB2312"/>
          <w:b/>
          <w:sz w:val="72"/>
          <w:szCs w:val="7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719" w:firstLine="4189"/>
        <w:rPr>
          <w:b/>
          <w:sz w:val="32"/>
          <w:szCs w:val="28"/>
        </w:rPr>
      </w:pPr>
      <w:r>
        <w:rPr>
          <w:b/>
          <w:sz w:val="32"/>
          <w:szCs w:val="28"/>
        </w:rPr>
      </w:r>
      <w:r/>
    </w:p>
    <w:p>
      <w:pPr>
        <w:ind w:right="2719" w:firstLine="2738"/>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4312920</wp:posOffset>
                </wp:positionH>
                <wp:positionV relativeFrom="paragraph">
                  <wp:posOffset>120015</wp:posOffset>
                </wp:positionV>
                <wp:extent cx="723900" cy="457200"/>
                <wp:effectExtent l="4445" t="4445" r="14604"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1" o:spid="_x0000_s1" o:spt="202" type="#_x0000_t202" style="position:absolute;z-index:251660288;o:allowoverlap:true;o:allowincell:true;mso-position-horizontal-relative:text;margin-left:339.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sz w:val="32"/>
          <w:szCs w:val="28"/>
        </w:rPr>
        <w:t xml:space="preserve">住</w:t>
      </w:r>
      <w:r>
        <w:rPr>
          <w:rFonts w:hint="eastAsia"/>
          <w:b/>
          <w:sz w:val="32"/>
          <w:szCs w:val="28"/>
          <w:lang w:eastAsia="zh-CN"/>
        </w:rPr>
        <w:t xml:space="preserve">房和</w:t>
      </w:r>
      <w:r>
        <w:rPr>
          <w:b/>
          <w:sz w:val="32"/>
          <w:szCs w:val="28"/>
        </w:rPr>
        <w:t xml:space="preserve">城乡建设部</w:t>
      </w:r>
      <w:r/>
    </w:p>
    <w:p>
      <w:pPr>
        <w:ind w:right="2719" w:firstLine="2750"/>
        <w:rPr>
          <w:b/>
          <w:sz w:val="32"/>
          <w:szCs w:val="28"/>
        </w:rPr>
      </w:pPr>
      <w:r>
        <w:rPr>
          <w:b/>
          <w:sz w:val="32"/>
          <w:szCs w:val="28"/>
        </w:rPr>
        <w:t xml:space="preserve">国家工商行政管理总局</w:t>
      </w:r>
      <w:r/>
    </w:p>
    <w:p>
      <w:pPr>
        <w:rPr>
          <w:b/>
        </w:rPr>
      </w:pPr>
      <w:r>
        <w:rPr>
          <w:b/>
        </w:rPr>
      </w:r>
      <w:r/>
    </w:p>
    <w:p>
      <w:pPr>
        <w:ind w:firstLine="420"/>
        <w:spacing w:line="500" w:lineRule="exact"/>
        <w:rPr>
          <w:rStyle w:val="924"/>
          <w:rFonts w:hint="eastAsia" w:ascii="宋体" w:hAnsi="宋体"/>
          <w:bCs/>
          <w:sz w:val="24"/>
        </w:rPr>
      </w:pPr>
      <w:r>
        <w:br w:type="page" w:clear="all"/>
      </w:r>
      <w:r/>
    </w:p>
    <w:p>
      <w:pPr>
        <w:pStyle w:val="925"/>
        <w:jc w:val="center"/>
        <w:rPr>
          <w:rFonts w:eastAsia="华文中宋"/>
          <w:lang w:val="zh-CN"/>
        </w:rPr>
      </w:pPr>
      <w:r>
        <w:rPr>
          <w:rFonts w:hint="eastAsia" w:eastAsia="华文中宋"/>
          <w:sz w:val="32"/>
          <w:szCs w:val="32"/>
          <w:lang w:val="zh-CN"/>
        </w:rPr>
        <w:t xml:space="preserve">说  明</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为了指导建设工程施工合同当事人的签约行为，维护合同当事人的合法权益，依据《中华人民共和国</w:t>
      </w:r>
      <w:r>
        <w:rPr>
          <w:rFonts w:hint="eastAsia" w:ascii="宋体" w:hAnsi="宋体" w:eastAsia="宋体" w:cs="宋体"/>
          <w:sz w:val="24"/>
          <w:lang w:val="en-US" w:eastAsia="zh-CN"/>
        </w:rPr>
        <w:t xml:space="preserve">民法典</w:t>
      </w:r>
      <w:r>
        <w:rPr>
          <w:rFonts w:hint="eastAsia" w:ascii="宋体" w:hAnsi="宋体" w:eastAsia="宋体" w:cs="宋体"/>
          <w:sz w:val="24"/>
        </w:rPr>
        <w:t xml:space="preserve">》、《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一、《示范文本》的组成</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《示范文本》由合同协议书、通用合同条款和专用合同条款三部分组成。</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（一）合同协议书</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（二）通用合同条款</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通用合同条款是合同当事人根据《中华人民共和国建筑法》、《中华人民共和国</w:t>
      </w:r>
      <w:r>
        <w:rPr>
          <w:rFonts w:hint="eastAsia" w:ascii="宋体" w:hAnsi="宋体" w:eastAsia="宋体" w:cs="宋体"/>
          <w:sz w:val="24"/>
          <w:lang w:val="en-US" w:eastAsia="zh-CN"/>
        </w:rPr>
        <w:t xml:space="preserve">民法典</w:t>
      </w:r>
      <w:r>
        <w:rPr>
          <w:rFonts w:hint="eastAsia" w:ascii="宋体" w:hAnsi="宋体" w:eastAsia="宋体" w:cs="宋体"/>
          <w:sz w:val="24"/>
        </w:rPr>
        <w:t xml:space="preserve">》等法律法规的规定，就工程建设的实施及相关事项，对合同当事人的权利义务作出的原则性约定。</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（三）专用合同条款</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1.专用合同条款的编号应与相应的通用合同条款的编号一致；</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2.合同当事人可以通过对专用合同条款的修改，满足具体建设工程的特殊要求，避免直接修改通用合同条款；</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3.在专用合同条款中有横道线的地方，合同当事人可针对相应的通用合同条款进行细化、完善、补充、修改或另行约定；如无细化、完善、补充、修改或另行约定，则填写“无”或划“/”。</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二、《示范文本》的性质和适用范围</w:t>
      </w:r>
      <w:r/>
    </w:p>
    <w:p>
      <w:pPr>
        <w:ind w:firstLine="480"/>
        <w:spacing w:line="500" w:lineRule="exact"/>
        <w:rPr>
          <w:rStyle w:val="924"/>
          <w:rFonts w:hint="eastAsia" w:ascii="宋体" w:hAnsi="宋体" w:eastAsia="宋体" w:cs="宋体"/>
          <w:bCs/>
          <w:sz w:val="24"/>
        </w:rPr>
      </w:pPr>
      <w:r>
        <w:rPr>
          <w:rFonts w:hint="eastAsia" w:ascii="宋体" w:hAnsi="宋体" w:eastAsia="宋体" w:cs="宋体"/>
          <w:sz w:val="24"/>
        </w:rPr>
        <w:t xml:space="preserve">《示范文本》为非强制性使用文本。《示范文本》适用于房屋建筑工程、土木工程、线路管道和设备安装工程、装修工程等建设工程的施工承发包活动</w:t>
      </w:r>
      <w:r>
        <w:rPr>
          <w:rFonts w:hint="eastAsia" w:ascii="宋体" w:hAnsi="宋体" w:eastAsia="宋体" w:cs="宋体"/>
          <w:sz w:val="24"/>
          <w:lang w:eastAsia="zh-CN"/>
        </w:rPr>
        <w:t xml:space="preserve">，</w:t>
      </w:r>
      <w:r>
        <w:rPr>
          <w:rFonts w:hint="eastAsia" w:ascii="宋体" w:hAnsi="宋体" w:eastAsia="宋体" w:cs="宋体"/>
          <w:sz w:val="24"/>
        </w:rPr>
        <w:t xml:space="preserve">合同当事人可结合建设工程具体情况，根据《示范文本》订立合同，并按照法律法规规定和合同约定承担相应的法律责任及合同权利义务。</w:t>
      </w:r>
      <w:r>
        <w:rPr>
          <w:rFonts w:ascii="华文中宋" w:hAnsi="华文中宋" w:eastAsia="华文中宋"/>
        </w:rPr>
        <w:br w:type="page" w:clear="all"/>
      </w:r>
      <w:r/>
    </w:p>
    <w:p>
      <w:pPr>
        <w:pStyle w:val="692"/>
        <w:ind w:firstLine="157"/>
        <w:jc w:val="center"/>
        <w:spacing w:before="0" w:after="0" w:line="480" w:lineRule="exact"/>
        <w:rPr>
          <w:rFonts w:hint="eastAsia" w:ascii="宋体" w:hAnsi="宋体" w:eastAsia="宋体" w:cs="宋体"/>
          <w:sz w:val="22"/>
          <w:szCs w:val="22"/>
        </w:rPr>
      </w:pPr>
      <w:r>
        <w:rPr>
          <w:rFonts w:hint="eastAsia" w:ascii="宋体" w:hAnsi="宋体" w:eastAsia="宋体" w:cs="宋体"/>
        </w:rPr>
        <w:t xml:space="preserve">第一部分 合同协议书</w:t>
      </w:r>
      <w:r/>
    </w:p>
    <w:p>
      <w:pPr>
        <w:spacing w:line="400" w:lineRule="exact"/>
        <w:rPr>
          <w:rFonts w:hint="eastAsia" w:ascii="宋体" w:hAnsi="宋体" w:eastAsia="宋体" w:cs="宋体"/>
          <w:b/>
          <w:sz w:val="22"/>
          <w:szCs w:val="22"/>
          <w:u w:val="single"/>
          <w:lang w:eastAsia="zh-CN"/>
        </w:rPr>
      </w:pPr>
      <w:r>
        <w:rPr>
          <w:rFonts w:hint="eastAsia" w:ascii="宋体" w:hAnsi="宋体" w:eastAsia="宋体" w:cs="宋体"/>
          <w:b/>
          <w:sz w:val="22"/>
          <w:szCs w:val="22"/>
        </w:rPr>
        <w:t xml:space="preserve">发包人（全称）：</w:t>
      </w:r>
      <w:r>
        <w:rPr>
          <w:rFonts w:hint="eastAsia" w:ascii="宋体" w:hAnsi="宋体" w:eastAsia="宋体" w:cs="宋体"/>
          <w:b/>
          <w:sz w:val="22"/>
          <w:szCs w:val="22"/>
          <w:u w:val="single"/>
          <w:lang w:eastAsia="zh-CN"/>
        </w:rPr>
        <w:t xml:space="preserve">江苏响水经济开发区管理委员会</w:t>
      </w:r>
      <w:r/>
    </w:p>
    <w:p>
      <w:pPr>
        <w:spacing w:line="400" w:lineRule="exact"/>
        <w:rPr>
          <w:rFonts w:hint="eastAsia" w:ascii="宋体" w:hAnsi="宋体" w:eastAsia="宋体" w:cs="宋体"/>
          <w:b/>
          <w:sz w:val="22"/>
          <w:szCs w:val="22"/>
          <w:u w:val="single"/>
        </w:rPr>
      </w:pPr>
      <w:r>
        <w:rPr>
          <w:rFonts w:hint="eastAsia" w:ascii="宋体" w:hAnsi="宋体" w:eastAsia="宋体" w:cs="宋体"/>
          <w:b/>
          <w:sz w:val="22"/>
          <w:szCs w:val="22"/>
        </w:rPr>
        <w:t xml:space="preserve">承包人（全称）：</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根据《中华人民共和国民法典》、《中华人民共和国建筑法》及有关法律规定，遵循平等、自愿、公平和诚实信用的原则，双方就</w:t>
      </w:r>
      <w:r>
        <w:rPr>
          <w:rFonts w:hint="eastAsia" w:ascii="宋体" w:hAnsi="宋体" w:eastAsia="宋体" w:cs="宋体"/>
          <w:b/>
          <w:bCs/>
          <w:sz w:val="22"/>
          <w:szCs w:val="22"/>
          <w:u w:val="single"/>
          <w:lang w:eastAsia="zh-CN"/>
        </w:rPr>
        <w:t xml:space="preserve">响水经济开发区2025年葛庄社区高标准农田补建工程</w:t>
      </w:r>
      <w:r>
        <w:rPr>
          <w:rFonts w:hint="eastAsia" w:ascii="宋体" w:hAnsi="宋体" w:eastAsia="宋体" w:cs="宋体"/>
          <w:sz w:val="22"/>
          <w:szCs w:val="22"/>
        </w:rPr>
        <w:t xml:space="preserve">施工及有关事项协商一致，共同达成如下协议：</w:t>
      </w:r>
      <w:r/>
    </w:p>
    <w:p>
      <w:pPr>
        <w:pStyle w:val="693"/>
        <w:spacing w:before="0" w:after="0" w:line="400" w:lineRule="exact"/>
        <w:rPr>
          <w:rFonts w:hint="eastAsia" w:ascii="宋体" w:hAnsi="宋体" w:eastAsia="宋体" w:cs="宋体"/>
          <w:bCs w:val="0"/>
          <w:sz w:val="22"/>
          <w:szCs w:val="22"/>
        </w:rPr>
      </w:pPr>
      <w:r/>
      <w:bookmarkStart w:id="153" w:name="_Toc351203481"/>
      <w:r>
        <w:rPr>
          <w:rFonts w:hint="eastAsia" w:ascii="宋体" w:hAnsi="宋体" w:eastAsia="宋体" w:cs="宋体"/>
          <w:b w:val="0"/>
          <w:sz w:val="22"/>
          <w:szCs w:val="22"/>
        </w:rPr>
        <w:t xml:space="preserve">一、工程概况</w:t>
      </w:r>
      <w:bookmarkEnd w:id="153"/>
      <w:r/>
      <w:r/>
    </w:p>
    <w:p>
      <w:pPr>
        <w:ind w:firstLine="431"/>
        <w:spacing w:line="400" w:lineRule="exact"/>
        <w:rPr>
          <w:rFonts w:hint="eastAsia" w:ascii="宋体" w:hAnsi="宋体" w:eastAsia="宋体" w:cs="宋体"/>
          <w:sz w:val="22"/>
          <w:szCs w:val="22"/>
          <w:u w:val="single"/>
        </w:rPr>
      </w:pPr>
      <w:r>
        <w:rPr>
          <w:rFonts w:hint="eastAsia" w:ascii="宋体" w:hAnsi="宋体" w:eastAsia="宋体" w:cs="宋体"/>
          <w:bCs/>
          <w:sz w:val="22"/>
          <w:szCs w:val="22"/>
        </w:rPr>
        <w:t xml:space="preserve">1.工程名称</w:t>
      </w:r>
      <w:r>
        <w:rPr>
          <w:rFonts w:hint="eastAsia" w:ascii="宋体" w:hAnsi="宋体" w:eastAsia="宋体" w:cs="宋体"/>
          <w:sz w:val="22"/>
          <w:szCs w:val="22"/>
        </w:rPr>
        <w:t xml:space="preserve">：</w:t>
      </w:r>
      <w:r>
        <w:rPr>
          <w:rFonts w:hint="eastAsia" w:ascii="宋体" w:hAnsi="宋体" w:eastAsia="宋体" w:cs="宋体"/>
          <w:sz w:val="22"/>
          <w:szCs w:val="22"/>
          <w:u w:val="single"/>
          <w:lang w:eastAsia="zh-CN"/>
        </w:rPr>
        <w:t xml:space="preserve">响水经济开发区2025年葛庄社区高标准农田补建工程</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31"/>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2.工程地点：</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响水县境内</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31"/>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3.工程立项批准文号：</w:t>
      </w:r>
      <w:r>
        <w:rPr>
          <w:rFonts w:hint="eastAsia" w:ascii="宋体" w:hAnsi="宋体" w:eastAsia="宋体" w:cs="宋体"/>
          <w:sz w:val="22"/>
          <w:szCs w:val="22"/>
          <w:u w:val="single"/>
          <w:lang w:val="en-US" w:eastAsia="zh-CN"/>
        </w:rPr>
        <w:t xml:space="preserve"> </w:t>
      </w:r>
      <w:r>
        <w:rPr>
          <w:rFonts w:hint="eastAsia" w:ascii="宋体" w:hAnsi="宋体" w:eastAsia="宋体" w:cs="宋体"/>
          <w:u w:val="single"/>
        </w:rPr>
        <w:t xml:space="preserve">/</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bCs/>
          <w:sz w:val="22"/>
          <w:szCs w:val="22"/>
        </w:rPr>
        <w:t xml:space="preserve">。</w:t>
      </w:r>
      <w:r/>
    </w:p>
    <w:p>
      <w:pPr>
        <w:ind w:firstLine="431"/>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4.资金来源：</w:t>
      </w:r>
      <w:r>
        <w:rPr>
          <w:rFonts w:hint="eastAsia" w:ascii="宋体" w:hAnsi="宋体" w:eastAsia="宋体" w:cs="宋体"/>
          <w:sz w:val="22"/>
          <w:szCs w:val="22"/>
          <w:u w:val="single"/>
        </w:rPr>
        <w:t xml:space="preserve">财政资金</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bCs/>
          <w:sz w:val="22"/>
          <w:szCs w:val="22"/>
        </w:rPr>
        <w:t xml:space="preserve">。</w:t>
      </w:r>
      <w:r/>
    </w:p>
    <w:p>
      <w:pPr>
        <w:ind w:firstLine="431"/>
        <w:spacing w:line="400" w:lineRule="exact"/>
        <w:rPr>
          <w:rFonts w:hint="eastAsia" w:ascii="宋体" w:hAnsi="宋体" w:eastAsia="宋体" w:cs="宋体"/>
          <w:sz w:val="22"/>
          <w:szCs w:val="22"/>
          <w:u w:val="single"/>
        </w:rPr>
      </w:pPr>
      <w:r>
        <w:rPr>
          <w:rFonts w:hint="eastAsia" w:ascii="宋体" w:hAnsi="宋体" w:eastAsia="宋体" w:cs="宋体"/>
          <w:bCs/>
          <w:sz w:val="22"/>
          <w:szCs w:val="22"/>
        </w:rPr>
        <w:t xml:space="preserve">5.工程内容：</w:t>
      </w:r>
      <w:r>
        <w:rPr>
          <w:rFonts w:hint="eastAsia" w:ascii="宋体" w:hAnsi="宋体" w:eastAsia="宋体" w:cs="宋体"/>
          <w:bCs/>
          <w:sz w:val="22"/>
          <w:szCs w:val="22"/>
          <w:u w:val="single"/>
          <w:lang w:eastAsia="zh-CN"/>
        </w:rPr>
        <w:t xml:space="preserve">响水经济开发区2025年葛庄社区高标准农田补建工程</w:t>
      </w:r>
      <w:r>
        <w:rPr>
          <w:rFonts w:hint="eastAsia" w:ascii="宋体" w:hAnsi="宋体" w:eastAsia="宋体" w:cs="宋体"/>
          <w:bCs/>
          <w:sz w:val="22"/>
          <w:szCs w:val="22"/>
          <w:u w:val="single"/>
        </w:rPr>
        <w:t xml:space="preserve">，具体内容详见招标人提供的图纸和工程量清单。</w:t>
      </w:r>
      <w:r/>
    </w:p>
    <w:p>
      <w:pPr>
        <w:ind w:firstLine="431"/>
        <w:spacing w:line="400" w:lineRule="exact"/>
        <w:rPr>
          <w:rFonts w:hint="eastAsia" w:ascii="宋体" w:hAnsi="宋体" w:eastAsia="宋体" w:cs="宋体"/>
          <w:bCs/>
          <w:sz w:val="22"/>
          <w:szCs w:val="22"/>
        </w:rPr>
      </w:pPr>
      <w:r>
        <w:rPr>
          <w:rFonts w:hint="eastAsia" w:ascii="宋体" w:hAnsi="宋体" w:eastAsia="宋体" w:cs="宋体"/>
          <w:sz w:val="22"/>
          <w:szCs w:val="22"/>
        </w:rPr>
        <w:t xml:space="preserve">群体工程应附《承包人承揽工程项目一览表》（附件1）。</w:t>
      </w:r>
      <w:r/>
    </w:p>
    <w:p>
      <w:pPr>
        <w:ind w:firstLine="431"/>
        <w:spacing w:line="400" w:lineRule="exact"/>
        <w:rPr>
          <w:rFonts w:hint="eastAsia" w:ascii="宋体" w:hAnsi="宋体" w:eastAsia="宋体" w:cs="宋体"/>
          <w:sz w:val="22"/>
          <w:szCs w:val="22"/>
          <w:u w:val="single"/>
        </w:rPr>
      </w:pPr>
      <w:r>
        <w:rPr>
          <w:rFonts w:hint="eastAsia" w:ascii="宋体" w:hAnsi="宋体" w:eastAsia="宋体" w:cs="宋体"/>
          <w:bCs/>
          <w:sz w:val="22"/>
          <w:szCs w:val="22"/>
        </w:rPr>
        <w:t xml:space="preserve">6.工程承包范围：</w:t>
      </w:r>
      <w:r>
        <w:rPr>
          <w:rFonts w:hint="eastAsia" w:ascii="宋体" w:hAnsi="宋体" w:eastAsia="宋体" w:cs="宋体"/>
          <w:bCs/>
          <w:sz w:val="22"/>
          <w:szCs w:val="22"/>
          <w:u w:val="single"/>
          <w:lang w:eastAsia="zh-CN"/>
        </w:rPr>
        <w:t xml:space="preserve">响水经济开发区2025年葛庄社区高标准农田补建工程</w:t>
      </w:r>
      <w:r>
        <w:rPr>
          <w:rFonts w:hint="eastAsia" w:ascii="宋体" w:hAnsi="宋体" w:eastAsia="宋体" w:cs="宋体"/>
          <w:bCs/>
          <w:sz w:val="22"/>
          <w:szCs w:val="22"/>
          <w:u w:val="single"/>
        </w:rPr>
        <w:t xml:space="preserve">，具体内容详见招标人提供的图纸和工程量清单。</w:t>
      </w:r>
      <w:r>
        <w:rPr>
          <w:rFonts w:hint="eastAsia" w:ascii="宋体" w:hAnsi="宋体" w:eastAsia="宋体" w:cs="宋体"/>
          <w:sz w:val="22"/>
          <w:szCs w:val="22"/>
          <w:u w:val="single"/>
        </w:rPr>
        <w:t xml:space="preserve">发包人保留对上述工程规模进行适当调整的权利。</w:t>
      </w:r>
      <w:r/>
    </w:p>
    <w:p>
      <w:pPr>
        <w:spacing w:line="400" w:lineRule="exact"/>
        <w:rPr>
          <w:rFonts w:hint="eastAsia" w:ascii="宋体" w:hAnsi="宋体" w:eastAsia="宋体" w:cs="宋体"/>
          <w:b w:val="0"/>
          <w:bCs/>
          <w:sz w:val="22"/>
          <w:szCs w:val="22"/>
        </w:rPr>
      </w:pPr>
      <w:r/>
      <w:bookmarkStart w:id="154" w:name="_Toc351203482"/>
      <w:r>
        <w:rPr>
          <w:rFonts w:hint="eastAsia" w:ascii="宋体" w:hAnsi="宋体" w:eastAsia="宋体" w:cs="宋体"/>
          <w:b w:val="0"/>
          <w:bCs/>
          <w:sz w:val="22"/>
          <w:szCs w:val="22"/>
        </w:rPr>
        <w:t xml:space="preserve">二、合同工期</w:t>
      </w:r>
      <w:bookmarkEnd w:id="154"/>
      <w:r/>
      <w:r/>
    </w:p>
    <w:p>
      <w:pPr>
        <w:ind w:firstLine="459"/>
        <w:spacing w:line="400" w:lineRule="exact"/>
        <w:rPr>
          <w:rFonts w:hint="eastAsia" w:ascii="宋体" w:hAnsi="宋体" w:eastAsia="宋体" w:cs="宋体"/>
          <w:sz w:val="22"/>
          <w:szCs w:val="22"/>
        </w:rPr>
      </w:pPr>
      <w:r>
        <w:rPr>
          <w:rFonts w:hint="eastAsia" w:ascii="宋体" w:hAnsi="宋体" w:eastAsia="宋体" w:cs="宋体"/>
          <w:sz w:val="22"/>
          <w:szCs w:val="22"/>
        </w:rPr>
        <w:t xml:space="preserve">计划开工日期：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年</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月</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日。</w:t>
      </w:r>
      <w:r/>
    </w:p>
    <w:p>
      <w:pPr>
        <w:ind w:firstLine="459"/>
        <w:spacing w:line="400" w:lineRule="exact"/>
        <w:rPr>
          <w:rFonts w:hint="eastAsia" w:ascii="宋体" w:hAnsi="宋体" w:eastAsia="宋体" w:cs="宋体"/>
          <w:sz w:val="22"/>
          <w:szCs w:val="22"/>
        </w:rPr>
      </w:pPr>
      <w:r>
        <w:rPr>
          <w:rFonts w:hint="eastAsia" w:ascii="宋体" w:hAnsi="宋体" w:eastAsia="宋体" w:cs="宋体"/>
          <w:sz w:val="22"/>
          <w:szCs w:val="22"/>
        </w:rPr>
        <w:t xml:space="preserve">计划竣工日期：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年</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月</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日。</w:t>
      </w:r>
      <w:r/>
    </w:p>
    <w:p>
      <w:pPr>
        <w:ind w:firstLine="459"/>
        <w:spacing w:line="400" w:lineRule="exact"/>
        <w:rPr>
          <w:rFonts w:hint="eastAsia" w:ascii="宋体" w:hAnsi="宋体" w:eastAsia="宋体" w:cs="宋体"/>
          <w:sz w:val="22"/>
          <w:szCs w:val="22"/>
        </w:rPr>
      </w:pPr>
      <w:r>
        <w:rPr>
          <w:rFonts w:hint="eastAsia" w:ascii="宋体" w:hAnsi="宋体" w:eastAsia="宋体" w:cs="宋体"/>
          <w:sz w:val="22"/>
          <w:szCs w:val="22"/>
        </w:rPr>
        <w:t xml:space="preserve">工期总日历天数</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rPr>
        <w:t xml:space="preserve">日历天。</w:t>
      </w:r>
      <w:r/>
    </w:p>
    <w:p>
      <w:pPr>
        <w:pStyle w:val="693"/>
        <w:spacing w:before="0" w:after="0" w:line="400" w:lineRule="exact"/>
        <w:rPr>
          <w:rFonts w:hint="eastAsia" w:ascii="宋体" w:hAnsi="宋体" w:eastAsia="宋体" w:cs="宋体"/>
          <w:bCs w:val="0"/>
          <w:sz w:val="22"/>
          <w:szCs w:val="22"/>
        </w:rPr>
      </w:pPr>
      <w:r/>
      <w:bookmarkStart w:id="155" w:name="_Toc351203483"/>
      <w:r>
        <w:rPr>
          <w:rFonts w:hint="eastAsia" w:ascii="宋体" w:hAnsi="宋体" w:eastAsia="宋体" w:cs="宋体"/>
          <w:b w:val="0"/>
          <w:sz w:val="22"/>
          <w:szCs w:val="22"/>
        </w:rPr>
        <w:t xml:space="preserve">三、质量标准</w:t>
      </w:r>
      <w:bookmarkEnd w:id="155"/>
      <w:r/>
      <w:r/>
    </w:p>
    <w:p>
      <w:pPr>
        <w:ind w:left="0" w:right="0" w:firstLine="440"/>
        <w:jc w:val="both"/>
        <w:spacing w:before="0" w:after="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rPr>
        <w:t xml:space="preserve">工程质量符合</w:t>
      </w:r>
      <w:r>
        <w:rPr>
          <w:rFonts w:ascii="宋体" w:hAnsi="宋体" w:eastAsia="宋体" w:cs="宋体"/>
          <w:color w:val="000000"/>
          <w:sz w:val="22"/>
          <w:szCs w:val="22"/>
        </w:rPr>
        <w:t xml:space="preserve">国家</w:t>
      </w:r>
      <w:r>
        <w:rPr>
          <w:rFonts w:ascii="宋体" w:hAnsi="宋体" w:eastAsia="宋体" w:cs="宋体"/>
          <w:color w:val="000000"/>
          <w:sz w:val="22"/>
          <w:szCs w:val="22"/>
          <w:u w:val="single"/>
        </w:rPr>
        <w:t xml:space="preserve">“合格”</w:t>
      </w:r>
      <w:r>
        <w:rPr>
          <w:rFonts w:ascii="宋体" w:hAnsi="宋体" w:eastAsia="宋体" w:cs="宋体"/>
          <w:color w:val="000000"/>
          <w:sz w:val="22"/>
          <w:szCs w:val="22"/>
        </w:rPr>
        <w:t xml:space="preserve">标准</w:t>
      </w:r>
      <w:r>
        <w:rPr>
          <w:rFonts w:hint="eastAsia" w:ascii="宋体" w:hAnsi="宋体" w:eastAsia="宋体" w:cs="宋体"/>
          <w:color w:val="000000"/>
          <w:sz w:val="22"/>
          <w:szCs w:val="22"/>
          <w:u w:val="none"/>
          <w:lang w:val="en-US" w:eastAsia="zh-CN"/>
        </w:rPr>
        <w:t xml:space="preserve">。</w:t>
      </w:r>
      <w:r/>
    </w:p>
    <w:p>
      <w:pPr>
        <w:pStyle w:val="693"/>
        <w:spacing w:before="0" w:after="0" w:line="400" w:lineRule="exact"/>
        <w:rPr>
          <w:rFonts w:hint="eastAsia" w:ascii="宋体" w:hAnsi="宋体" w:eastAsia="宋体" w:cs="宋体"/>
          <w:bCs w:val="0"/>
          <w:sz w:val="22"/>
          <w:szCs w:val="22"/>
        </w:rPr>
      </w:pPr>
      <w:r/>
      <w:bookmarkStart w:id="156" w:name="_Toc351203484"/>
      <w:r>
        <w:rPr>
          <w:rFonts w:hint="eastAsia" w:ascii="宋体" w:hAnsi="宋体" w:eastAsia="宋体" w:cs="宋体"/>
          <w:b w:val="0"/>
          <w:sz w:val="22"/>
          <w:szCs w:val="22"/>
        </w:rPr>
        <w:t xml:space="preserve">四、签约合同价与合同价格形式</w:t>
      </w:r>
      <w:bookmarkEnd w:id="156"/>
      <w:r>
        <w:rPr>
          <w:rFonts w:hint="eastAsia" w:ascii="宋体" w:hAnsi="宋体" w:eastAsia="宋体" w:cs="宋体"/>
          <w:b w:val="0"/>
          <w:sz w:val="22"/>
          <w:szCs w:val="22"/>
        </w:rPr>
        <w:tab/>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1.签约合同价为：</w:t>
      </w:r>
      <w:r/>
    </w:p>
    <w:p>
      <w:pPr>
        <w:ind w:firstLine="550"/>
        <w:spacing w:line="400" w:lineRule="exact"/>
        <w:rPr>
          <w:rFonts w:hint="eastAsia" w:ascii="宋体" w:hAnsi="宋体" w:eastAsia="宋体" w:cs="宋体"/>
          <w:sz w:val="22"/>
          <w:szCs w:val="22"/>
        </w:rPr>
      </w:pPr>
      <w:r>
        <w:rPr>
          <w:rFonts w:hint="eastAsia" w:ascii="宋体" w:hAnsi="宋体" w:eastAsia="宋体" w:cs="宋体"/>
          <w:sz w:val="22"/>
          <w:szCs w:val="22"/>
        </w:rPr>
        <w:t xml:space="preserve">人民币（大写）</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¥元</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其中：</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（1）安全文明施工费：</w:t>
      </w:r>
      <w:r/>
    </w:p>
    <w:p>
      <w:pPr>
        <w:ind w:firstLine="990"/>
        <w:spacing w:line="400" w:lineRule="exact"/>
        <w:rPr>
          <w:rFonts w:hint="eastAsia" w:ascii="宋体" w:hAnsi="宋体" w:eastAsia="宋体" w:cs="宋体"/>
          <w:sz w:val="22"/>
          <w:szCs w:val="22"/>
        </w:rPr>
      </w:pPr>
      <w:r>
        <w:rPr>
          <w:rFonts w:hint="eastAsia" w:ascii="宋体" w:hAnsi="宋体" w:eastAsia="宋体" w:cs="宋体"/>
          <w:sz w:val="22"/>
          <w:szCs w:val="22"/>
        </w:rPr>
        <w:t xml:space="preserve">人民币（大写） (¥元</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（2）材料和工程设备暂估价金额：</w:t>
      </w:r>
      <w:r/>
    </w:p>
    <w:p>
      <w:pPr>
        <w:ind w:firstLine="990"/>
        <w:spacing w:line="400" w:lineRule="exact"/>
        <w:rPr>
          <w:rFonts w:hint="eastAsia" w:ascii="宋体" w:hAnsi="宋体" w:eastAsia="宋体" w:cs="宋体"/>
          <w:sz w:val="22"/>
          <w:szCs w:val="22"/>
        </w:rPr>
      </w:pPr>
      <w:r>
        <w:rPr>
          <w:rFonts w:hint="eastAsia" w:ascii="宋体" w:hAnsi="宋体" w:eastAsia="宋体" w:cs="宋体"/>
          <w:sz w:val="22"/>
          <w:szCs w:val="22"/>
        </w:rPr>
        <w:t xml:space="preserve">人民币（大写） (¥元</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（3）专业工程暂估价金额：</w:t>
      </w:r>
      <w:r/>
    </w:p>
    <w:p>
      <w:pPr>
        <w:ind w:firstLine="990"/>
        <w:spacing w:line="400" w:lineRule="exact"/>
        <w:rPr>
          <w:rFonts w:hint="eastAsia" w:ascii="宋体" w:hAnsi="宋体" w:eastAsia="宋体" w:cs="宋体"/>
          <w:sz w:val="22"/>
          <w:szCs w:val="22"/>
        </w:rPr>
      </w:pPr>
      <w:r>
        <w:rPr>
          <w:rFonts w:hint="eastAsia" w:ascii="宋体" w:hAnsi="宋体" w:eastAsia="宋体" w:cs="宋体"/>
          <w:sz w:val="22"/>
          <w:szCs w:val="22"/>
        </w:rPr>
        <w:t xml:space="preserve">人民币（大写） (¥元</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（4）暂列金额：</w:t>
      </w:r>
      <w:r/>
    </w:p>
    <w:p>
      <w:pPr>
        <w:ind w:firstLine="990"/>
        <w:spacing w:line="400" w:lineRule="exact"/>
        <w:rPr>
          <w:rFonts w:hint="eastAsia" w:ascii="宋体" w:hAnsi="宋体" w:eastAsia="宋体" w:cs="宋体"/>
          <w:sz w:val="22"/>
          <w:szCs w:val="22"/>
        </w:rPr>
      </w:pPr>
      <w:r>
        <w:rPr>
          <w:rFonts w:hint="eastAsia" w:ascii="宋体" w:hAnsi="宋体" w:eastAsia="宋体" w:cs="宋体"/>
          <w:sz w:val="22"/>
          <w:szCs w:val="22"/>
        </w:rPr>
        <w:t xml:space="preserve">人民币（大写） (¥元</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2.合同价格形式：</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固定单价合同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pStyle w:val="693"/>
        <w:spacing w:before="0" w:after="0" w:line="400" w:lineRule="exact"/>
        <w:rPr>
          <w:rFonts w:hint="eastAsia" w:ascii="宋体" w:hAnsi="宋体" w:eastAsia="宋体" w:cs="宋体"/>
          <w:b w:val="0"/>
          <w:sz w:val="22"/>
          <w:szCs w:val="22"/>
        </w:rPr>
      </w:pPr>
      <w:r/>
      <w:bookmarkStart w:id="157" w:name="_Toc351203485"/>
      <w:r>
        <w:rPr>
          <w:rFonts w:hint="eastAsia" w:ascii="宋体" w:hAnsi="宋体" w:eastAsia="宋体" w:cs="宋体"/>
          <w:b w:val="0"/>
          <w:sz w:val="22"/>
          <w:szCs w:val="22"/>
        </w:rPr>
        <w:t xml:space="preserve">五、</w:t>
      </w:r>
      <w:bookmarkEnd w:id="157"/>
      <w:r>
        <w:rPr>
          <w:rFonts w:hint="eastAsia" w:ascii="宋体" w:hAnsi="宋体" w:eastAsia="宋体" w:cs="宋体"/>
          <w:b w:val="0"/>
          <w:sz w:val="22"/>
          <w:szCs w:val="22"/>
        </w:rPr>
        <w:t xml:space="preserve">项目经理</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承包人项目经理：</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pStyle w:val="693"/>
        <w:spacing w:before="0" w:after="0" w:line="400" w:lineRule="exact"/>
        <w:rPr>
          <w:rFonts w:hint="eastAsia" w:ascii="宋体" w:hAnsi="宋体" w:eastAsia="宋体" w:cs="宋体"/>
          <w:bCs w:val="0"/>
          <w:sz w:val="22"/>
          <w:szCs w:val="22"/>
        </w:rPr>
      </w:pPr>
      <w:r/>
      <w:bookmarkStart w:id="158" w:name="_Toc351203486"/>
      <w:r>
        <w:rPr>
          <w:rFonts w:hint="eastAsia" w:ascii="宋体" w:hAnsi="宋体" w:eastAsia="宋体" w:cs="宋体"/>
          <w:b w:val="0"/>
          <w:sz w:val="22"/>
          <w:szCs w:val="22"/>
        </w:rPr>
        <w:t xml:space="preserve">六、合同文件构成</w:t>
      </w:r>
      <w:bookmarkEnd w:id="158"/>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本协议书与下列文件一起构成合同文件：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（1）中标通知书（如果有）；</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（2）投标函及其附录（如果有）；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（3）专用合同条款及其附件；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（4）通用合同条款；</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（5）技术标准和要求；</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（6）图纸；</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（7）已标价工程量清单或预算书；</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（8）其他合同文件。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在合同订立及履行过程中形成的与合同有关的文件均构成合同文件组成部分。</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上述各项合同文件包括合同当事人就该项合同文件所作出的补充和修改，属于同一类内容的文件，应以最新签署的为准。专用合同条款及其附件须经合同当事人签字或盖章。</w:t>
      </w:r>
      <w:r/>
    </w:p>
    <w:p>
      <w:pPr>
        <w:pStyle w:val="693"/>
        <w:spacing w:before="0" w:after="0" w:line="400" w:lineRule="exact"/>
        <w:rPr>
          <w:rFonts w:hint="eastAsia" w:ascii="宋体" w:hAnsi="宋体" w:eastAsia="宋体" w:cs="宋体"/>
          <w:b w:val="0"/>
          <w:bCs w:val="0"/>
          <w:sz w:val="22"/>
          <w:szCs w:val="22"/>
        </w:rPr>
      </w:pPr>
      <w:r/>
      <w:bookmarkStart w:id="159" w:name="_Toc351203487"/>
      <w:r>
        <w:rPr>
          <w:rFonts w:hint="eastAsia" w:ascii="宋体" w:hAnsi="宋体" w:eastAsia="宋体" w:cs="宋体"/>
          <w:b w:val="0"/>
          <w:sz w:val="22"/>
          <w:szCs w:val="22"/>
        </w:rPr>
        <w:t xml:space="preserve">七、承诺</w:t>
      </w:r>
      <w:bookmarkEnd w:id="159"/>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1.发包人承诺按照法律规定履行项目审批手续、筹集工程建设资金并按照合同约定的期限和方式支付合同价款。</w:t>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2.承包人承诺按照法律规定及合同约定组织完成工程施工，确保工程质量和安全，不进行转包及违法分包，并在缺陷责任期及保修期内承担相应的工程维修责任。</w:t>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3.发包人和承包人通过招投标形式签订合同的，双方理解并承诺不再就同一工程另行签订与合同实质性内容相背离的协议。</w:t>
      </w:r>
      <w:r/>
    </w:p>
    <w:p>
      <w:pPr>
        <w:spacing w:line="400" w:lineRule="exact"/>
        <w:rPr>
          <w:rFonts w:hint="eastAsia" w:ascii="宋体" w:hAnsi="宋体" w:eastAsia="宋体" w:cs="宋体"/>
          <w:b w:val="0"/>
          <w:bCs/>
          <w:sz w:val="22"/>
          <w:szCs w:val="22"/>
        </w:rPr>
      </w:pPr>
      <w:r/>
      <w:bookmarkStart w:id="160" w:name="_Toc351203488"/>
      <w:r>
        <w:rPr>
          <w:rFonts w:hint="eastAsia" w:ascii="宋体" w:hAnsi="宋体" w:eastAsia="宋体" w:cs="宋体"/>
          <w:b w:val="0"/>
          <w:bCs/>
          <w:sz w:val="22"/>
          <w:szCs w:val="22"/>
        </w:rPr>
        <w:t xml:space="preserve">八、词语含义</w:t>
      </w:r>
      <w:bookmarkEnd w:id="160"/>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本协议书中词语含义与第二部分通用合同条款中赋予的含义相同。</w:t>
      </w:r>
      <w:r/>
    </w:p>
    <w:p>
      <w:pPr>
        <w:pStyle w:val="693"/>
        <w:spacing w:before="0" w:after="0" w:line="400" w:lineRule="exact"/>
        <w:rPr>
          <w:rFonts w:hint="eastAsia" w:ascii="宋体" w:hAnsi="宋体" w:eastAsia="宋体" w:cs="宋体"/>
          <w:bCs w:val="0"/>
          <w:sz w:val="22"/>
          <w:szCs w:val="22"/>
        </w:rPr>
      </w:pPr>
      <w:r/>
      <w:bookmarkStart w:id="161" w:name="_Toc351203489"/>
      <w:r>
        <w:rPr>
          <w:rFonts w:hint="eastAsia" w:ascii="宋体" w:hAnsi="宋体" w:eastAsia="宋体" w:cs="宋体"/>
          <w:b w:val="0"/>
          <w:sz w:val="22"/>
          <w:szCs w:val="22"/>
        </w:rPr>
        <w:t xml:space="preserve">九、签订时间</w:t>
      </w:r>
      <w:bookmarkEnd w:id="161"/>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本合同于    年    月     日签订。</w:t>
      </w:r>
      <w:r/>
    </w:p>
    <w:p>
      <w:pPr>
        <w:pStyle w:val="693"/>
        <w:spacing w:before="0" w:after="0" w:line="400" w:lineRule="exact"/>
        <w:rPr>
          <w:rFonts w:hint="eastAsia" w:ascii="宋体" w:hAnsi="宋体" w:eastAsia="宋体" w:cs="宋体"/>
          <w:bCs w:val="0"/>
          <w:sz w:val="22"/>
          <w:szCs w:val="22"/>
        </w:rPr>
      </w:pPr>
      <w:r/>
      <w:bookmarkStart w:id="162" w:name="_Toc351203490"/>
      <w:r>
        <w:rPr>
          <w:rFonts w:hint="eastAsia" w:ascii="宋体" w:hAnsi="宋体" w:eastAsia="宋体" w:cs="宋体"/>
          <w:b w:val="0"/>
          <w:sz w:val="22"/>
          <w:szCs w:val="22"/>
        </w:rPr>
        <w:t xml:space="preserve">十、签订地点</w:t>
      </w:r>
      <w:bookmarkEnd w:id="162"/>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本合同在</w:t>
      </w:r>
      <w:r>
        <w:rPr>
          <w:rFonts w:hint="eastAsia" w:ascii="宋体" w:hAnsi="宋体" w:eastAsia="宋体" w:cs="宋体"/>
          <w:bCs/>
          <w:sz w:val="22"/>
          <w:szCs w:val="22"/>
          <w:u w:val="single"/>
        </w:rPr>
        <w:t xml:space="preserve"> </w:t>
      </w:r>
      <w:r>
        <w:rPr>
          <w:rFonts w:hint="eastAsia" w:ascii="宋体" w:hAnsi="宋体" w:eastAsia="宋体" w:cs="宋体"/>
          <w:bCs/>
          <w:sz w:val="22"/>
          <w:szCs w:val="22"/>
          <w:u w:val="single"/>
          <w:lang w:eastAsia="zh-CN"/>
        </w:rPr>
        <w:t xml:space="preserve">江苏响水经济开发区管理委员会</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签订。</w:t>
      </w:r>
      <w:r/>
    </w:p>
    <w:p>
      <w:pPr>
        <w:pStyle w:val="693"/>
        <w:spacing w:before="0" w:after="0" w:line="400" w:lineRule="exact"/>
        <w:rPr>
          <w:rFonts w:hint="eastAsia" w:ascii="宋体" w:hAnsi="宋体" w:eastAsia="宋体" w:cs="宋体"/>
          <w:bCs w:val="0"/>
          <w:sz w:val="22"/>
          <w:szCs w:val="22"/>
        </w:rPr>
      </w:pPr>
      <w:r/>
      <w:bookmarkStart w:id="163" w:name="_Toc351203491"/>
      <w:r>
        <w:rPr>
          <w:rFonts w:hint="eastAsia" w:ascii="宋体" w:hAnsi="宋体" w:eastAsia="宋体" w:cs="宋体"/>
          <w:b w:val="0"/>
          <w:sz w:val="22"/>
          <w:szCs w:val="22"/>
        </w:rPr>
        <w:t xml:space="preserve">十一、补充协议</w:t>
      </w:r>
      <w:bookmarkEnd w:id="163"/>
      <w:r/>
      <w:r/>
    </w:p>
    <w:p>
      <w:pPr>
        <w:ind w:firstLine="440"/>
        <w:spacing w:line="400" w:lineRule="exact"/>
        <w:rPr>
          <w:rFonts w:hint="eastAsia" w:ascii="宋体" w:hAnsi="宋体" w:eastAsia="宋体" w:cs="宋体"/>
          <w:b/>
          <w:bCs/>
          <w:sz w:val="22"/>
          <w:szCs w:val="22"/>
        </w:rPr>
      </w:pPr>
      <w:r>
        <w:rPr>
          <w:rFonts w:hint="eastAsia" w:ascii="宋体" w:hAnsi="宋体" w:eastAsia="宋体" w:cs="宋体"/>
          <w:bCs/>
          <w:sz w:val="22"/>
          <w:szCs w:val="22"/>
        </w:rPr>
        <w:t xml:space="preserve">合同未尽事宜，合同当事人另行签订补充协议，补充协议是合同的组成部分。</w:t>
      </w:r>
      <w:r/>
    </w:p>
    <w:p>
      <w:pPr>
        <w:pStyle w:val="693"/>
        <w:spacing w:before="0" w:after="0" w:line="400" w:lineRule="exact"/>
        <w:rPr>
          <w:rFonts w:hint="eastAsia" w:ascii="宋体" w:hAnsi="宋体" w:eastAsia="宋体" w:cs="宋体"/>
          <w:bCs w:val="0"/>
          <w:sz w:val="22"/>
          <w:szCs w:val="22"/>
        </w:rPr>
      </w:pPr>
      <w:r/>
      <w:bookmarkStart w:id="164" w:name="_Toc351203492"/>
      <w:r>
        <w:rPr>
          <w:rFonts w:hint="eastAsia" w:ascii="宋体" w:hAnsi="宋体" w:eastAsia="宋体" w:cs="宋体"/>
          <w:b w:val="0"/>
          <w:sz w:val="22"/>
          <w:szCs w:val="22"/>
        </w:rPr>
        <w:t xml:space="preserve">十二、合同生效</w:t>
      </w:r>
      <w:bookmarkEnd w:id="164"/>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rPr>
        <w:t xml:space="preserve">本合同自</w:t>
      </w:r>
      <w:r>
        <w:rPr>
          <w:rFonts w:hint="eastAsia" w:ascii="宋体" w:hAnsi="宋体" w:eastAsia="宋体" w:cs="宋体"/>
          <w:bCs/>
          <w:sz w:val="22"/>
          <w:szCs w:val="22"/>
          <w:u w:val="single"/>
        </w:rPr>
        <w:t xml:space="preserve">  双方签字盖章后  </w:t>
      </w:r>
      <w:r>
        <w:rPr>
          <w:rFonts w:hint="eastAsia" w:ascii="宋体" w:hAnsi="宋体" w:eastAsia="宋体" w:cs="宋体"/>
          <w:bCs/>
          <w:sz w:val="22"/>
          <w:szCs w:val="22"/>
        </w:rPr>
        <w:t xml:space="preserve">生效。</w:t>
      </w:r>
      <w:r/>
    </w:p>
    <w:p>
      <w:pPr>
        <w:pStyle w:val="693"/>
        <w:spacing w:before="0" w:after="0" w:line="400" w:lineRule="exact"/>
        <w:rPr>
          <w:rFonts w:hint="eastAsia" w:ascii="宋体" w:hAnsi="宋体" w:eastAsia="宋体" w:cs="宋体"/>
          <w:bCs w:val="0"/>
          <w:sz w:val="22"/>
          <w:szCs w:val="22"/>
        </w:rPr>
      </w:pPr>
      <w:r/>
      <w:bookmarkStart w:id="165" w:name="_Toc351203493"/>
      <w:r>
        <w:rPr>
          <w:rFonts w:hint="eastAsia" w:ascii="宋体" w:hAnsi="宋体" w:eastAsia="宋体" w:cs="宋体"/>
          <w:b w:val="0"/>
          <w:sz w:val="22"/>
          <w:szCs w:val="22"/>
        </w:rPr>
        <w:t xml:space="preserve">十三、合同份数</w:t>
      </w:r>
      <w:bookmarkEnd w:id="165"/>
      <w:r/>
      <w:r/>
    </w:p>
    <w:p>
      <w:pPr>
        <w:ind w:firstLine="440"/>
        <w:spacing w:line="400" w:lineRule="exact"/>
        <w:rPr>
          <w:rFonts w:hint="eastAsia" w:ascii="宋体" w:hAnsi="宋体" w:eastAsia="宋体" w:cs="宋体"/>
          <w:sz w:val="22"/>
          <w:szCs w:val="22"/>
        </w:rPr>
      </w:pPr>
      <w:r>
        <w:rPr>
          <w:rFonts w:hint="eastAsia" w:ascii="宋体" w:hAnsi="宋体" w:eastAsia="宋体" w:cs="宋体"/>
          <w:bCs/>
          <w:sz w:val="22"/>
          <w:szCs w:val="22"/>
        </w:rPr>
        <w:t xml:space="preserve">本合同一式</w:t>
      </w:r>
      <w:r>
        <w:rPr>
          <w:rFonts w:hint="eastAsia" w:ascii="宋体" w:hAnsi="宋体" w:eastAsia="宋体" w:cs="宋体"/>
          <w:bCs/>
          <w:sz w:val="22"/>
          <w:szCs w:val="22"/>
          <w:u w:val="single"/>
        </w:rPr>
        <w:t xml:space="preserve"> 陆 </w:t>
      </w:r>
      <w:r>
        <w:rPr>
          <w:rFonts w:hint="eastAsia" w:ascii="宋体" w:hAnsi="宋体" w:eastAsia="宋体" w:cs="宋体"/>
          <w:bCs/>
          <w:sz w:val="22"/>
          <w:szCs w:val="22"/>
        </w:rPr>
        <w:t xml:space="preserve">份，均具有同等法律效力，发包人执</w:t>
      </w:r>
      <w:r>
        <w:rPr>
          <w:rFonts w:hint="eastAsia" w:ascii="宋体" w:hAnsi="宋体" w:eastAsia="宋体" w:cs="宋体"/>
          <w:bCs/>
          <w:sz w:val="22"/>
          <w:szCs w:val="22"/>
          <w:u w:val="single"/>
        </w:rPr>
        <w:t xml:space="preserve"> </w:t>
      </w:r>
      <w:r>
        <w:rPr>
          <w:rFonts w:hint="eastAsia" w:ascii="宋体" w:hAnsi="宋体" w:eastAsia="宋体" w:cs="宋体"/>
          <w:bCs/>
          <w:sz w:val="22"/>
          <w:szCs w:val="22"/>
          <w:u w:val="single"/>
          <w:lang w:val="en-US" w:eastAsia="zh-CN"/>
        </w:rPr>
        <w:t xml:space="preserve">叁</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份，承包人执</w:t>
      </w:r>
      <w:r>
        <w:rPr>
          <w:rFonts w:hint="eastAsia" w:ascii="宋体" w:hAnsi="宋体" w:eastAsia="宋体" w:cs="宋体"/>
          <w:bCs/>
          <w:sz w:val="22"/>
          <w:szCs w:val="22"/>
          <w:u w:val="single"/>
        </w:rPr>
        <w:t xml:space="preserve"> </w:t>
      </w:r>
      <w:r>
        <w:rPr>
          <w:rFonts w:hint="eastAsia" w:ascii="宋体" w:hAnsi="宋体" w:eastAsia="宋体" w:cs="宋体"/>
          <w:bCs/>
          <w:sz w:val="22"/>
          <w:szCs w:val="22"/>
          <w:u w:val="single"/>
          <w:lang w:val="en-US" w:eastAsia="zh-CN"/>
        </w:rPr>
        <w:t xml:space="preserve">叁</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份。</w:t>
      </w:r>
      <w:r/>
    </w:p>
    <w:p>
      <w:pPr>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发包人：  </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公章</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             承包人：  </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公章</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法定代表人或其委托代理人：  法定代表人或其委托代理人：</w:t>
      </w:r>
      <w:r/>
    </w:p>
    <w:p>
      <w:pPr>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（签字）                    （签字）</w:t>
      </w:r>
      <w:r/>
    </w:p>
    <w:p>
      <w:pPr>
        <w:spacing w:line="400" w:lineRule="exact"/>
        <w:tabs>
          <w:tab w:val="left" w:pos="4410" w:leader="none"/>
        </w:tabs>
        <w:rPr>
          <w:rFonts w:hint="eastAsia" w:ascii="宋体" w:hAnsi="宋体" w:eastAsia="宋体" w:cs="宋体"/>
          <w:sz w:val="22"/>
          <w:szCs w:val="22"/>
        </w:rPr>
      </w:pPr>
      <w:r>
        <w:rPr>
          <w:rFonts w:hint="eastAsia" w:ascii="宋体" w:hAnsi="宋体" w:eastAsia="宋体" w:cs="宋体"/>
          <w:sz w:val="22"/>
          <w:szCs w:val="22"/>
        </w:rPr>
      </w:r>
      <w:r/>
    </w:p>
    <w:p>
      <w:pPr>
        <w:spacing w:line="400" w:lineRule="exact"/>
        <w:tabs>
          <w:tab w:val="left" w:pos="4410" w:leader="none"/>
        </w:tabs>
        <w:rPr>
          <w:rFonts w:hint="eastAsia" w:ascii="宋体" w:hAnsi="宋体" w:eastAsia="宋体" w:cs="宋体"/>
          <w:sz w:val="22"/>
          <w:szCs w:val="22"/>
        </w:rPr>
      </w:pPr>
      <w:r>
        <w:rPr>
          <w:rFonts w:hint="eastAsia" w:ascii="宋体" w:hAnsi="宋体" w:eastAsia="宋体" w:cs="宋体"/>
          <w:sz w:val="22"/>
          <w:szCs w:val="22"/>
        </w:rPr>
        <w:t xml:space="preserve">组织机构代码：</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组织机构代码：</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地  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地  址</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00" w:lineRule="exact"/>
        <w:rPr>
          <w:rFonts w:hint="default" w:ascii="宋体" w:hAnsi="宋体" w:eastAsia="宋体" w:cs="宋体"/>
          <w:sz w:val="22"/>
          <w:szCs w:val="22"/>
          <w:lang w:val="en-US" w:eastAsia="zh-CN"/>
        </w:rPr>
      </w:pPr>
      <w:r>
        <w:rPr>
          <w:rFonts w:hint="eastAsia" w:ascii="宋体" w:hAnsi="宋体" w:eastAsia="宋体" w:cs="宋体"/>
          <w:sz w:val="22"/>
          <w:szCs w:val="22"/>
        </w:rPr>
        <w:t xml:space="preserve">邮政编码：</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邮政编码：</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法定代表人：</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法定代表人：</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委托代理人：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委托代理人：</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  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电  话：</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传  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传  真：</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电子信箱：</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开户银行：</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开户银行：</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账  号：</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账  号：</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pStyle w:val="692"/>
        <w:ind w:firstLine="118"/>
        <w:jc w:val="center"/>
        <w:spacing w:before="0" w:after="0" w:line="480" w:lineRule="exact"/>
        <w:rPr>
          <w:rFonts w:hint="eastAsia" w:ascii="宋体" w:hAnsi="宋体" w:eastAsia="宋体" w:cs="宋体"/>
          <w:b w:val="0"/>
          <w:lang w:val="zh-CN"/>
        </w:rPr>
      </w:pPr>
      <w:r>
        <w:rPr>
          <w:rFonts w:hint="eastAsia" w:ascii="宋体" w:hAnsi="宋体" w:eastAsia="宋体" w:cs="宋体"/>
          <w:sz w:val="24"/>
          <w:szCs w:val="24"/>
          <w:lang w:val="zh-CN"/>
        </w:rPr>
        <w:br w:type="page" w:clear="all"/>
      </w:r>
      <w:r>
        <w:rPr>
          <w:rFonts w:hint="eastAsia" w:ascii="宋体" w:hAnsi="宋体" w:eastAsia="宋体" w:cs="宋体"/>
          <w:lang w:val="zh-CN"/>
        </w:rPr>
        <w:t xml:space="preserve">第二部分 通用合同条款</w:t>
      </w:r>
      <w:r/>
    </w:p>
    <w:p>
      <w:pPr>
        <w:spacing w:line="480" w:lineRule="exact"/>
        <w:rPr>
          <w:rFonts w:hint="eastAsia" w:ascii="宋体" w:hAnsi="宋体" w:eastAsia="宋体" w:cs="宋体"/>
          <w:b/>
          <w:sz w:val="24"/>
        </w:rPr>
      </w:pPr>
      <w:r>
        <w:rPr>
          <w:rFonts w:hint="eastAsia" w:ascii="宋体" w:hAnsi="宋体" w:eastAsia="宋体" w:cs="宋体"/>
          <w:b/>
          <w:sz w:val="24"/>
        </w:rPr>
      </w:r>
      <w:r/>
    </w:p>
    <w:p>
      <w:pPr>
        <w:ind w:firstLine="431"/>
        <w:spacing w:line="480" w:lineRule="exact"/>
        <w:rPr>
          <w:rFonts w:hint="eastAsia" w:ascii="宋体" w:hAnsi="宋体" w:eastAsia="宋体" w:cs="宋体"/>
          <w:sz w:val="22"/>
          <w:szCs w:val="22"/>
        </w:rPr>
      </w:pPr>
      <w:r>
        <w:rPr>
          <w:rFonts w:hint="eastAsia" w:ascii="宋体" w:hAnsi="宋体" w:eastAsia="宋体" w:cs="宋体"/>
          <w:sz w:val="22"/>
          <w:szCs w:val="22"/>
        </w:rPr>
        <w:t xml:space="preserve">同建设工程施工合同（示范文本）（GF—2017—0201）内的通用合同条款</w:t>
      </w:r>
      <w:r/>
    </w:p>
    <w:p>
      <w:pPr>
        <w:ind w:firstLine="216"/>
        <w:spacing w:line="480" w:lineRule="exact"/>
        <w:rPr>
          <w:rFonts w:hint="eastAsia" w:ascii="宋体" w:hAnsi="宋体" w:eastAsia="宋体" w:cs="宋体"/>
          <w:sz w:val="24"/>
          <w:lang w:val="zh-CN"/>
        </w:rPr>
      </w:pPr>
      <w:r>
        <w:rPr>
          <w:rFonts w:hint="eastAsia" w:ascii="宋体" w:hAnsi="宋体" w:eastAsia="宋体" w:cs="宋体"/>
          <w:sz w:val="24"/>
          <w:lang w:val="zh-CN"/>
        </w:rPr>
      </w:r>
      <w:r/>
    </w:p>
    <w:p>
      <w:pPr>
        <w:pStyle w:val="692"/>
        <w:ind w:firstLine="118"/>
        <w:jc w:val="center"/>
        <w:spacing w:before="0" w:after="0" w:line="480" w:lineRule="exact"/>
        <w:rPr>
          <w:rFonts w:hint="eastAsia" w:ascii="宋体" w:hAnsi="宋体" w:eastAsia="宋体" w:cs="宋体"/>
          <w:sz w:val="24"/>
          <w:szCs w:val="24"/>
        </w:rPr>
      </w:pPr>
      <w:r>
        <w:rPr>
          <w:rFonts w:hint="eastAsia" w:ascii="宋体" w:hAnsi="宋体" w:eastAsia="宋体" w:cs="宋体"/>
        </w:rPr>
        <w:t xml:space="preserve">第三部分 专用合同条款</w:t>
      </w:r>
      <w:r/>
    </w:p>
    <w:p>
      <w:pPr>
        <w:pStyle w:val="693"/>
        <w:spacing w:before="0" w:after="0" w:line="400" w:lineRule="exact"/>
        <w:rPr>
          <w:rFonts w:hint="eastAsia" w:ascii="宋体" w:hAnsi="宋体" w:eastAsia="宋体" w:cs="宋体"/>
          <w:b w:val="0"/>
          <w:sz w:val="22"/>
          <w:szCs w:val="22"/>
        </w:rPr>
      </w:pPr>
      <w:r/>
      <w:bookmarkStart w:id="166" w:name="_Toc351203633"/>
      <w:r>
        <w:rPr>
          <w:rFonts w:hint="eastAsia" w:ascii="宋体" w:hAnsi="宋体" w:eastAsia="宋体" w:cs="宋体"/>
          <w:b w:val="0"/>
          <w:sz w:val="22"/>
          <w:szCs w:val="22"/>
        </w:rPr>
        <w:t xml:space="preserve">1</w:t>
      </w:r>
      <w:bookmarkStart w:id="167" w:name="_Toc297048342"/>
      <w:r/>
      <w:bookmarkStart w:id="168" w:name="_Toc296890984"/>
      <w:r/>
      <w:bookmarkStart w:id="169" w:name="_Toc292559361"/>
      <w:r/>
      <w:bookmarkStart w:id="170" w:name="_Toc296503156"/>
      <w:r/>
      <w:bookmarkStart w:id="171" w:name="_Toc296347155"/>
      <w:r/>
      <w:bookmarkStart w:id="172" w:name="_Toc296346657"/>
      <w:r/>
      <w:bookmarkStart w:id="173" w:name="_Toc296944495"/>
      <w:r/>
      <w:bookmarkStart w:id="174" w:name="_Toc297120456"/>
      <w:r/>
      <w:bookmarkStart w:id="175" w:name="_Toc292559866"/>
      <w:r/>
      <w:bookmarkStart w:id="176" w:name="_Toc296891196"/>
      <w:r>
        <w:rPr>
          <w:rFonts w:hint="eastAsia" w:ascii="宋体" w:hAnsi="宋体" w:eastAsia="宋体" w:cs="宋体"/>
          <w:b w:val="0"/>
          <w:sz w:val="22"/>
          <w:szCs w:val="22"/>
        </w:rPr>
        <w:t xml:space="preserve">. 一般约定</w:t>
      </w:r>
      <w:bookmarkEnd w:id="166"/>
      <w:r/>
      <w:bookmarkEnd w:id="167"/>
      <w:r/>
      <w:bookmarkEnd w:id="168"/>
      <w:r/>
      <w:bookmarkEnd w:id="169"/>
      <w:r/>
      <w:bookmarkEnd w:id="170"/>
      <w:r/>
      <w:bookmarkEnd w:id="171"/>
      <w:r/>
      <w:bookmarkEnd w:id="172"/>
      <w:r/>
      <w:bookmarkEnd w:id="173"/>
      <w:r/>
      <w:bookmarkEnd w:id="174"/>
      <w:r/>
      <w:bookmarkEnd w:id="175"/>
      <w:r/>
      <w:bookmarkEnd w:id="176"/>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1.1 词语定义</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1.1.1合同</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1.1.1.10其他合同文件包括：</w:t>
      </w:r>
      <w:r>
        <w:rPr>
          <w:rFonts w:hint="eastAsia" w:ascii="宋体" w:hAnsi="宋体" w:eastAsia="宋体" w:cs="宋体"/>
          <w:sz w:val="22"/>
          <w:szCs w:val="22"/>
          <w:u w:val="single"/>
        </w:rPr>
        <w:t xml:space="preserve">（1）合同协议书；（2）中标通知书；（3）招标文件、投标文件（含已标价工程量清单）及其附件；（4）本合同专用条款；（5）通用合同条款；（6）标准、规范及有关技术文件；（7）图纸；（8）工程量清单；（9）发包人委托编制的预算书；（10）双方有关工程的洽商、变更等书面协议或文件等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1.1.2 合同当事人及其他相关方</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1.1.2.4监理人：</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名    称：</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资质类别和等级：</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1.1.2.5 设计人：</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名    称：</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资质类别和等级：</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1.1.3 工程和设备</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1.1.3.7 作为施工现场组成部分的其他场所包括：</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1.1.3.9 永久占地包括：</w:t>
      </w:r>
      <w:r>
        <w:rPr>
          <w:rFonts w:hint="eastAsia" w:ascii="宋体" w:hAnsi="宋体" w:eastAsia="宋体" w:cs="宋体"/>
          <w:sz w:val="22"/>
          <w:szCs w:val="22"/>
          <w:u w:val="single"/>
        </w:rPr>
        <w:t xml:space="preserve">     /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1.1.3.10 临时占地包括：</w:t>
      </w:r>
      <w:r>
        <w:rPr>
          <w:rFonts w:hint="eastAsia" w:ascii="宋体" w:hAnsi="宋体" w:eastAsia="宋体" w:cs="宋体"/>
          <w:sz w:val="22"/>
          <w:szCs w:val="22"/>
          <w:u w:val="single"/>
        </w:rPr>
        <w:t xml:space="preserve"> 如在规划红线外租用临时用地，费用由承包人承担</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1.3法律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适用于合同的其他规范性文件：</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①《中华人民共和国民法典》；②《中华人民共和国建筑法》；③《中华人民共和国招标投标法》；④《建筑工程质量管理条例》；⑤《中华人民共和国安全生产法》； ⑥国家关于建设工程款结算的有关规定；⑦盐城市相关的法规和政策文件等 。 </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1.4 标准和规范</w:t>
      </w:r>
      <w:r/>
    </w:p>
    <w:p>
      <w:pPr>
        <w:ind w:firstLine="330"/>
        <w:spacing w:line="400" w:lineRule="exact"/>
        <w:rPr>
          <w:rFonts w:hint="eastAsia" w:ascii="宋体" w:hAnsi="宋体" w:eastAsia="宋体" w:cs="宋体"/>
          <w:sz w:val="22"/>
          <w:szCs w:val="22"/>
        </w:rPr>
      </w:pPr>
      <w:r>
        <w:rPr>
          <w:rFonts w:hint="eastAsia" w:ascii="宋体" w:hAnsi="宋体" w:eastAsia="宋体" w:cs="宋体"/>
          <w:sz w:val="22"/>
          <w:szCs w:val="22"/>
        </w:rPr>
        <w:t xml:space="preserve">1.4.1适用于工程的标准规范包括：</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国家标准、行业标准、工程所在地的地方标准以及相应的规范、规程等</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1.4.2 发包人提供国外标准、规范的名称：</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发包人提供国外标准、规范的份数：</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发包人提供国外标准、规范的名称：</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1.4.3发包人对工程的技术标准和功能要求的特殊要求：</w:t>
      </w:r>
      <w:r>
        <w:rPr>
          <w:rFonts w:hint="eastAsia" w:ascii="宋体" w:hAnsi="宋体" w:eastAsia="宋体" w:cs="宋体"/>
          <w:sz w:val="22"/>
          <w:szCs w:val="22"/>
          <w:u w:val="single"/>
        </w:rPr>
        <w:t xml:space="preserve"> 详见施工图纸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1.5 合同文件的优先顺序</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合同文件组成及优先顺序为：</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①本合同协议书；②中标通知书；③招标文件、投标文件（含已标价工程量清单）及其附件；④本合同专用条款；⑤本合同通用条款；⑥标准、规范及有关技术文件；⑦图纸；⑧工程量清单；⑨发包人委托编制的预算书；⑩双方有关工程的洽商、变更等书面协议或文件等。上述各项合同文件包括合同当事人就该项合同文件所作出的补充和修改，属于同一类内容的文件，应以最新签署的为准。</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1.6 图纸和承包人文件</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1.6.1 图纸的提供</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发包人向承包人提供图纸的期限：</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签订施工合同后 3 天内</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发包人向承包人提供图纸的数量：</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发包人向承包人提供 3 套完整的施工图纸，未经发包人同意不得复制。不得向承包人以外的人员泄露图纸的有关内容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发包人向承包人提供图纸的内容：</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全套经审查的施工图</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1.6.4 承包人文件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需要由承包人提供的文件，包括：</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施工组织设计等，以及发包人、监理要求提供的其他资料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承包人提供的文件的期限为：</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根据发包人要求</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承包人提供的文件的数量为：</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根据发包人要求</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承包人提供的文件的形式为：</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书面及电子版</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发包人审批承包人文件的期限：</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3天</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1.6.5 现场图纸准备</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关于现场图纸准备的约定：</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所有施工必须以发包人提供的图纸为准，发包人须向承包人提供经审查的有效图纸</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1.7 联络</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1.7.1发包人和承包人应当在</w:t>
      </w:r>
      <w:r>
        <w:rPr>
          <w:rFonts w:hint="eastAsia" w:ascii="宋体" w:hAnsi="宋体" w:eastAsia="宋体" w:cs="宋体"/>
          <w:sz w:val="22"/>
          <w:szCs w:val="22"/>
          <w:u w:val="single"/>
        </w:rPr>
        <w:t xml:space="preserve"> 1 </w:t>
      </w:r>
      <w:r>
        <w:rPr>
          <w:rFonts w:hint="eastAsia" w:ascii="宋体" w:hAnsi="宋体" w:eastAsia="宋体" w:cs="宋体"/>
          <w:sz w:val="22"/>
          <w:szCs w:val="22"/>
        </w:rPr>
        <w:t xml:space="preserve">天内将与合同有关的通知、批准、证明、证书、指示、指令、要求、请求、同意、意见、确定和决定等书面函件送达对方当事人。</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1.7.2 发包人接收文件的地点：</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施工现场</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发包人指定的接收人为：</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现场代表</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承包人接收文件的地点：</w:t>
      </w:r>
      <w:r>
        <w:rPr>
          <w:rFonts w:hint="eastAsia" w:ascii="宋体" w:hAnsi="宋体" w:eastAsia="宋体" w:cs="宋体"/>
          <w:sz w:val="22"/>
          <w:szCs w:val="22"/>
          <w:u w:val="single"/>
        </w:rPr>
        <w:t xml:space="preserve">施工现场</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承包人指定的接收人为：</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项目负责人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监理人接收文件的地点：</w:t>
      </w:r>
      <w:r>
        <w:rPr>
          <w:rFonts w:hint="eastAsia" w:ascii="宋体" w:hAnsi="宋体" w:eastAsia="宋体" w:cs="宋体"/>
          <w:sz w:val="22"/>
          <w:szCs w:val="22"/>
          <w:u w:val="single"/>
        </w:rPr>
        <w:t xml:space="preserve">施工现场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监理人指定的接收人为：</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总监理工程师</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1.10 交通运输</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bookmarkStart w:id="177" w:name="_Toc318581155"/>
      <w:r/>
      <w:bookmarkStart w:id="178" w:name="_Toc304295521"/>
      <w:r/>
      <w:bookmarkStart w:id="179" w:name="_Toc303539100"/>
      <w:r/>
      <w:bookmarkStart w:id="180" w:name="_Toc300934943"/>
      <w:r/>
      <w:bookmarkStart w:id="181" w:name="_Toc312677986"/>
      <w:r>
        <w:rPr>
          <w:rFonts w:hint="eastAsia" w:ascii="宋体" w:hAnsi="宋体" w:eastAsia="宋体" w:cs="宋体"/>
          <w:sz w:val="22"/>
          <w:szCs w:val="22"/>
        </w:rPr>
        <w:t xml:space="preserve">.10.1 出入现场的权利</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关于出入现场的权利的约定：</w:t>
      </w:r>
      <w:r>
        <w:rPr>
          <w:rFonts w:hint="eastAsia" w:ascii="宋体" w:hAnsi="宋体" w:eastAsia="宋体" w:cs="宋体"/>
          <w:sz w:val="22"/>
          <w:szCs w:val="22"/>
          <w:u w:val="single"/>
        </w:rPr>
        <w:t xml:space="preserve">根据施工需要，承包人负责取得出入施工现场所需的批准手续和全部权利，以及取得因施工所需修建道路、桥梁以及其他基础设施的权利，并承担相关手续费用和建设费用。承包人应遵守有关交通法规，严格按照道路和桥梁的限制荷载行驶，执行有关道路限速、限行、禁止超载的规定，并配合交通管理部门的监督和检查。场内、外交通设施无法满足工程施工需要的，由承包人负责完善并承担相关费用。因承包人原因造成上述道路或交通设施损坏的，承包人负责修复并承担由此增加的费用。其他按通用条款执行</w:t>
      </w:r>
      <w:r>
        <w:rPr>
          <w:rFonts w:hint="eastAsia" w:ascii="宋体" w:hAnsi="宋体" w:eastAsia="宋体" w:cs="宋体"/>
          <w:sz w:val="22"/>
          <w:szCs w:val="22"/>
        </w:rPr>
        <w:t xml:space="preserve">。</w:t>
      </w:r>
      <w:bookmarkEnd w:id="177"/>
      <w:r/>
      <w:bookmarkEnd w:id="178"/>
      <w:r/>
      <w:bookmarkEnd w:id="179"/>
      <w:r/>
      <w:bookmarkEnd w:id="180"/>
      <w:r/>
      <w:bookmarkEnd w:id="181"/>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bookmarkStart w:id="182" w:name="_Toc303539101"/>
      <w:r/>
      <w:bookmarkStart w:id="183" w:name="_Toc300934944"/>
      <w:r/>
      <w:bookmarkStart w:id="184" w:name="_Toc304295522"/>
      <w:r/>
      <w:bookmarkStart w:id="185" w:name="_Toc318581156"/>
      <w:r/>
      <w:bookmarkStart w:id="186" w:name="_Toc312677987"/>
      <w:r>
        <w:rPr>
          <w:rFonts w:hint="eastAsia" w:ascii="宋体" w:hAnsi="宋体" w:eastAsia="宋体" w:cs="宋体"/>
          <w:sz w:val="22"/>
          <w:szCs w:val="22"/>
        </w:rPr>
        <w:t xml:space="preserve">.10.3 场内交通</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关于场外交通和场内交通的边界的约定：</w:t>
      </w:r>
      <w:r>
        <w:rPr>
          <w:rFonts w:hint="eastAsia" w:ascii="宋体" w:hAnsi="宋体" w:eastAsia="宋体" w:cs="宋体"/>
          <w:sz w:val="22"/>
          <w:szCs w:val="22"/>
          <w:u w:val="single"/>
        </w:rPr>
        <w:t xml:space="preserve">场内、外交通均由承包人自行负责解决并承担费用</w:t>
      </w:r>
      <w:r>
        <w:rPr>
          <w:rFonts w:hint="eastAsia" w:ascii="宋体" w:hAnsi="宋体" w:eastAsia="宋体" w:cs="宋体"/>
          <w:sz w:val="22"/>
          <w:szCs w:val="22"/>
          <w:u w:val="single"/>
          <w:lang w:eastAsia="zh-CN"/>
        </w:rPr>
        <w:t xml:space="preserve">，</w:t>
      </w:r>
      <w:r>
        <w:rPr>
          <w:rFonts w:hint="eastAsia" w:ascii="宋体" w:hAnsi="宋体" w:eastAsia="宋体" w:cs="宋体"/>
          <w:sz w:val="22"/>
          <w:szCs w:val="22"/>
          <w:u w:val="single"/>
        </w:rPr>
        <w:t xml:space="preserve">承包人应遵守有关交通法规，严格按照道路和桥梁的限制荷载行驶，执行有关道路限速、限行、禁止超载的规定，并配合交通管理部门的监督和检查。场内交通无法满足工程施工需要时</w:t>
      </w:r>
      <w:r>
        <w:rPr>
          <w:rFonts w:hint="eastAsia" w:ascii="宋体" w:hAnsi="宋体" w:eastAsia="宋体" w:cs="宋体"/>
          <w:sz w:val="22"/>
          <w:szCs w:val="22"/>
          <w:u w:val="single"/>
          <w:lang w:eastAsia="zh-CN"/>
        </w:rPr>
        <w:t xml:space="preserve">，</w:t>
      </w:r>
      <w:r>
        <w:rPr>
          <w:rFonts w:hint="eastAsia" w:ascii="宋体" w:hAnsi="宋体" w:eastAsia="宋体" w:cs="宋体"/>
          <w:sz w:val="22"/>
          <w:szCs w:val="22"/>
          <w:u w:val="single"/>
        </w:rPr>
        <w:t xml:space="preserve">由承包人负责完善并承担相关费用。承包人负责修建、维修、养护和管理施工所需的其他场内临时道路和交通设施。发包人和监理人为实现合同目的，可无偿使用承包人修建的场内临时道路和交通设施。 因承包人原因造成上述道路或交通设施损坏的，承包人应负责修复并承担由此增加的费用。承包人必须符合施工现场之外的公路交通安全相关规定</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关于发包人向承包人免费提供满足工程施工需要的场内道路和交通设施的约定：</w:t>
      </w:r>
      <w:r>
        <w:rPr>
          <w:rFonts w:hint="eastAsia" w:ascii="宋体" w:hAnsi="宋体" w:eastAsia="宋体" w:cs="宋体"/>
          <w:sz w:val="22"/>
          <w:szCs w:val="22"/>
          <w:u w:val="single"/>
        </w:rPr>
        <w:t xml:space="preserve">由承包人自行实施，其费用包含在签约合同价中</w:t>
      </w:r>
      <w:r>
        <w:rPr>
          <w:rFonts w:hint="eastAsia" w:ascii="宋体" w:hAnsi="宋体" w:eastAsia="宋体" w:cs="宋体"/>
          <w:sz w:val="22"/>
          <w:szCs w:val="22"/>
        </w:rPr>
        <w:t xml:space="preserve">。</w:t>
      </w:r>
      <w:bookmarkEnd w:id="182"/>
      <w:r/>
      <w:bookmarkEnd w:id="183"/>
      <w:r/>
      <w:bookmarkEnd w:id="184"/>
      <w:r/>
      <w:bookmarkEnd w:id="185"/>
      <w:r/>
      <w:bookmarkEnd w:id="186"/>
      <w:r/>
      <w:bookmarkStart w:id="187" w:name="_Toc318581157"/>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1.10.4超大件和超重件的运输</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运输超大件或超重件所需的道路和桥梁临时加固改造费用和其他有关费用由</w:t>
      </w:r>
      <w:r>
        <w:rPr>
          <w:rFonts w:hint="eastAsia" w:ascii="宋体" w:hAnsi="宋体" w:eastAsia="宋体" w:cs="宋体"/>
          <w:sz w:val="22"/>
          <w:szCs w:val="22"/>
          <w:u w:val="single"/>
        </w:rPr>
        <w:t xml:space="preserve">承包人</w:t>
      </w:r>
      <w:r>
        <w:rPr>
          <w:rFonts w:hint="eastAsia" w:ascii="宋体" w:hAnsi="宋体" w:eastAsia="宋体" w:cs="宋体"/>
          <w:sz w:val="22"/>
          <w:szCs w:val="22"/>
        </w:rPr>
        <w:t xml:space="preserve">承担。</w:t>
      </w:r>
      <w:bookmarkEnd w:id="187"/>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1.11 知识产权</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2"/>
          <w:szCs w:val="22"/>
          <w:u w:val="single"/>
        </w:rPr>
        <w:t xml:space="preserve">发包人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关于发包人提供的上述文件的使用限制的要求：</w:t>
      </w:r>
      <w:r>
        <w:rPr>
          <w:rFonts w:hint="eastAsia" w:ascii="宋体" w:hAnsi="宋体" w:eastAsia="宋体" w:cs="宋体"/>
          <w:sz w:val="22"/>
          <w:szCs w:val="22"/>
          <w:u w:val="single"/>
        </w:rPr>
        <w:t xml:space="preserve"> 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1.11.2 关于承包人为实施工程所编制文件的著作权的归属</w:t>
      </w:r>
      <w:r>
        <w:rPr>
          <w:rFonts w:hint="eastAsia" w:ascii="宋体" w:hAnsi="宋体" w:eastAsia="宋体" w:cs="宋体"/>
          <w:sz w:val="22"/>
          <w:szCs w:val="22"/>
          <w:lang w:eastAsia="zh-CN"/>
        </w:rPr>
        <w:t xml:space="preserve">：</w:t>
      </w:r>
      <w:r>
        <w:rPr>
          <w:rFonts w:hint="eastAsia" w:ascii="宋体" w:hAnsi="宋体" w:eastAsia="宋体" w:cs="宋体"/>
          <w:sz w:val="22"/>
          <w:szCs w:val="22"/>
          <w:u w:val="single"/>
        </w:rPr>
        <w:t xml:space="preserve">  发包人</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关于承包人提供的上述文件的使用限制的要求：</w:t>
      </w:r>
      <w:r>
        <w:rPr>
          <w:rFonts w:hint="eastAsia" w:ascii="宋体" w:hAnsi="宋体" w:eastAsia="宋体" w:cs="宋体"/>
          <w:sz w:val="22"/>
          <w:szCs w:val="22"/>
          <w:u w:val="single"/>
        </w:rPr>
        <w:t xml:space="preserve">承包人为实施工程所编制的文件，除署名权以外的著作权属于发包人，承包人</w:t>
      </w:r>
      <w:r>
        <w:rPr>
          <w:rFonts w:hint="eastAsia" w:ascii="宋体" w:hAnsi="宋体" w:eastAsia="宋体" w:cs="宋体"/>
          <w:sz w:val="22"/>
          <w:szCs w:val="22"/>
          <w:u w:val="single"/>
          <w:lang w:eastAsia="zh-CN"/>
        </w:rPr>
        <w:t xml:space="preserve">可以</w:t>
      </w:r>
      <w:r>
        <w:rPr>
          <w:rFonts w:hint="eastAsia" w:ascii="宋体" w:hAnsi="宋体" w:eastAsia="宋体" w:cs="宋体"/>
          <w:sz w:val="22"/>
          <w:szCs w:val="22"/>
          <w:u w:val="single"/>
        </w:rPr>
        <w:t xml:space="preserve">因实施工程的运行、调试、维修、改造等目的而复制、使用此类文件，但不能用于与合同无关的其他事项。未经发包人书面同意，承包人不得为了合同以外的目的而复制、使用上述文件或将之提供给任何第三方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1.11.4 承包人在施工过程中所采用的专利、专有技术、技术秘密的使用费的承担方式：</w:t>
      </w:r>
      <w:r>
        <w:rPr>
          <w:rFonts w:hint="eastAsia" w:ascii="宋体" w:hAnsi="宋体" w:eastAsia="宋体" w:cs="宋体"/>
          <w:sz w:val="22"/>
          <w:szCs w:val="22"/>
          <w:u w:val="single"/>
        </w:rPr>
        <w:t xml:space="preserve">由承包人承担</w:t>
      </w:r>
      <w:r>
        <w:rPr>
          <w:rFonts w:hint="eastAsia" w:ascii="宋体" w:hAnsi="宋体" w:eastAsia="宋体" w:cs="宋体"/>
          <w:sz w:val="22"/>
          <w:szCs w:val="22"/>
          <w:u w:val="single"/>
          <w:lang w:eastAsia="zh-CN"/>
        </w:rPr>
        <w:t xml:space="preserve">，</w:t>
      </w:r>
      <w:r>
        <w:rPr>
          <w:rFonts w:hint="eastAsia" w:ascii="宋体" w:hAnsi="宋体" w:eastAsia="宋体" w:cs="宋体"/>
          <w:sz w:val="22"/>
          <w:szCs w:val="22"/>
          <w:u w:val="single"/>
        </w:rPr>
        <w:t xml:space="preserve">费</w:t>
      </w:r>
      <w:r>
        <w:rPr>
          <w:rFonts w:hint="eastAsia" w:ascii="宋体" w:hAnsi="宋体" w:eastAsia="宋体" w:cs="宋体"/>
          <w:sz w:val="22"/>
          <w:szCs w:val="22"/>
          <w:u w:val="single"/>
          <w:lang w:eastAsia="zh-CN"/>
        </w:rPr>
        <w:t xml:space="preserve">用包</w:t>
      </w:r>
      <w:r>
        <w:rPr>
          <w:rFonts w:hint="eastAsia" w:ascii="宋体" w:hAnsi="宋体" w:eastAsia="宋体" w:cs="宋体"/>
          <w:sz w:val="22"/>
          <w:szCs w:val="22"/>
          <w:u w:val="single"/>
        </w:rPr>
        <w:t xml:space="preserve">含在合同价中</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1.13工程量清单错误的修正</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出现工程量清单错误时，是否调整合同价格：</w:t>
      </w:r>
      <w:r>
        <w:rPr>
          <w:rFonts w:hint="eastAsia" w:ascii="宋体" w:hAnsi="宋体" w:eastAsia="宋体" w:cs="宋体"/>
          <w:sz w:val="22"/>
          <w:szCs w:val="22"/>
          <w:u w:val="single"/>
        </w:rPr>
        <w:t xml:space="preserve"> 无论招标时工程量清单中项目特征描述是否准确，发包人要求承包人的投标报价应为完成施工图纸该清单项的全部内容，若无相关设计变更，除本招标文件及施工合同中约定允许调整外中标的综合单价不予调整。工程量按实际完成的工程量结算，最终以发包人委托的有执业资格的工程造价咨询机构审核确认后的工程竣工结算价为准，其中，由承包人代交纳的相关规费等费用，在最终结算时凭缴费发票进入结算总价中或直接交予建设单位报销 </w:t>
      </w:r>
      <w:r>
        <w:rPr>
          <w:rFonts w:hint="eastAsia" w:ascii="宋体" w:hAnsi="宋体" w:eastAsia="宋体" w:cs="宋体"/>
          <w:sz w:val="22"/>
          <w:szCs w:val="22"/>
        </w:rPr>
        <w:t xml:space="preserve">。</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允许调整合同价格的工程量偏差范围：</w:t>
      </w:r>
      <w:r>
        <w:rPr>
          <w:rFonts w:hint="eastAsia" w:ascii="宋体" w:hAnsi="宋体" w:eastAsia="宋体" w:cs="宋体"/>
          <w:sz w:val="22"/>
          <w:szCs w:val="22"/>
          <w:u w:val="single"/>
        </w:rPr>
        <w:t xml:space="preserve">原工程量清单的误差、漏项、非承包人原因造成的工程变更（含设计变更）或其他不可预见的工程量 </w:t>
      </w:r>
      <w:r>
        <w:rPr>
          <w:rFonts w:hint="eastAsia" w:ascii="宋体" w:hAnsi="宋体" w:eastAsia="宋体" w:cs="宋体"/>
          <w:sz w:val="22"/>
          <w:szCs w:val="22"/>
        </w:rPr>
        <w:t xml:space="preserve">。</w:t>
      </w:r>
      <w:r/>
    </w:p>
    <w:p>
      <w:pPr>
        <w:pStyle w:val="693"/>
        <w:spacing w:before="0" w:after="0" w:line="400" w:lineRule="exact"/>
        <w:rPr>
          <w:rFonts w:hint="eastAsia" w:ascii="宋体" w:hAnsi="宋体" w:eastAsia="宋体" w:cs="宋体"/>
          <w:sz w:val="22"/>
          <w:szCs w:val="22"/>
        </w:rPr>
      </w:pPr>
      <w:r/>
      <w:bookmarkStart w:id="188" w:name="_Toc351203634"/>
      <w:r>
        <w:rPr>
          <w:rFonts w:hint="eastAsia" w:ascii="宋体" w:hAnsi="宋体" w:eastAsia="宋体" w:cs="宋体"/>
          <w:sz w:val="22"/>
          <w:szCs w:val="22"/>
        </w:rPr>
        <w:t xml:space="preserve">2</w:t>
      </w:r>
      <w:bookmarkStart w:id="189" w:name="_Toc297048343"/>
      <w:r/>
      <w:bookmarkStart w:id="190" w:name="_Toc296346658"/>
      <w:r/>
      <w:bookmarkStart w:id="191" w:name="_Toc296503157"/>
      <w:r/>
      <w:bookmarkStart w:id="192" w:name="_Toc292559867"/>
      <w:r/>
      <w:bookmarkStart w:id="193" w:name="_Toc296890985"/>
      <w:r/>
      <w:bookmarkStart w:id="194" w:name="_Toc296891197"/>
      <w:r/>
      <w:bookmarkStart w:id="195" w:name="_Toc296347156"/>
      <w:r/>
      <w:bookmarkStart w:id="196" w:name="_Toc292559362"/>
      <w:r/>
      <w:bookmarkStart w:id="197" w:name="_Toc297120457"/>
      <w:r/>
      <w:bookmarkStart w:id="198" w:name="_Toc296944496"/>
      <w:r>
        <w:rPr>
          <w:rFonts w:hint="eastAsia" w:ascii="宋体" w:hAnsi="宋体" w:eastAsia="宋体" w:cs="宋体"/>
          <w:sz w:val="22"/>
          <w:szCs w:val="22"/>
        </w:rPr>
        <w:t xml:space="preserve">. 发包人</w:t>
      </w:r>
      <w:bookmarkEnd w:id="188"/>
      <w:r/>
      <w:bookmarkEnd w:id="189"/>
      <w:r/>
      <w:bookmarkEnd w:id="190"/>
      <w:r/>
      <w:bookmarkEnd w:id="191"/>
      <w:r/>
      <w:bookmarkEnd w:id="192"/>
      <w:r/>
      <w:bookmarkEnd w:id="193"/>
      <w:r/>
      <w:bookmarkEnd w:id="194"/>
      <w:r/>
      <w:bookmarkEnd w:id="195"/>
      <w:r/>
      <w:bookmarkEnd w:id="196"/>
      <w:r/>
      <w:bookmarkEnd w:id="197"/>
      <w:r/>
      <w:bookmarkEnd w:id="198"/>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2.2 发包人代表</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发包人代表：</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身份证号：</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职    务：</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b/>
          <w:sz w:val="22"/>
          <w:szCs w:val="22"/>
        </w:rPr>
      </w:pPr>
      <w:r>
        <w:rPr>
          <w:rFonts w:hint="eastAsia" w:ascii="宋体" w:hAnsi="宋体" w:eastAsia="宋体" w:cs="宋体"/>
          <w:sz w:val="22"/>
          <w:szCs w:val="22"/>
        </w:rPr>
        <w:t xml:space="preserve">发包人对发包人代表的授权范围如下：</w:t>
      </w:r>
      <w:r>
        <w:rPr>
          <w:rFonts w:hint="eastAsia" w:ascii="宋体" w:hAnsi="宋体" w:eastAsia="宋体" w:cs="宋体"/>
          <w:sz w:val="22"/>
          <w:szCs w:val="22"/>
          <w:u w:val="single"/>
        </w:rPr>
        <w:t xml:space="preserve">代表发包人负责整体工程协调管理、批准所有签证及变更方案实施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2.4 施工现场、施工条件和基础资料的提供</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2.4.1 提供施工现场</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关于发包人移交施工现场的期限要求：</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发包人按现状提供，其他由承包人负责，满足工程施工需要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2.4.2 提供施工条件</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关于发包人应负责提供施工所需要的条件，包括：</w:t>
      </w:r>
      <w:r>
        <w:rPr>
          <w:rFonts w:hint="eastAsia" w:ascii="宋体" w:hAnsi="宋体" w:eastAsia="宋体" w:cs="宋体"/>
          <w:sz w:val="22"/>
          <w:szCs w:val="22"/>
          <w:u w:val="single"/>
        </w:rPr>
        <w:t xml:space="preserve">施工用水、电由承包人自行处理，现场单独挂表计量，费用由承包人负责；施工场地与公共道路的通道开通，均由承包人自行处理，费用由承包人负责；开工前5天内协调处理施工场地周围地下管线和邻</w:t>
      </w:r>
      <w:r>
        <w:rPr>
          <w:rFonts w:hint="eastAsia" w:ascii="宋体" w:hAnsi="宋体" w:eastAsia="宋体" w:cs="宋体"/>
          <w:sz w:val="22"/>
          <w:szCs w:val="22"/>
          <w:u w:val="single"/>
          <w:lang w:eastAsia="zh-CN"/>
        </w:rPr>
        <w:t xml:space="preserve">近建</w:t>
      </w:r>
      <w:r>
        <w:rPr>
          <w:rFonts w:hint="eastAsia" w:ascii="宋体" w:hAnsi="宋体" w:eastAsia="宋体" w:cs="宋体"/>
          <w:sz w:val="22"/>
          <w:szCs w:val="22"/>
          <w:u w:val="single"/>
        </w:rPr>
        <w:t xml:space="preserve">筑物、构筑（含文物保护建筑）、古树名木的保护工作，费用由承包人负责。承包人主动向发包人了解地形情况，索取地质勘探资料，了解施工现场区域划分位置。充分了解工地位置、地形地貌情况（工地现场的地形对施工可能造成的影响）、道路、储存空间、装卸限制及任何</w:t>
      </w:r>
      <w:r>
        <w:rPr>
          <w:rFonts w:hint="eastAsia" w:ascii="宋体" w:hAnsi="宋体" w:eastAsia="宋体" w:cs="宋体"/>
          <w:sz w:val="22"/>
          <w:szCs w:val="22"/>
          <w:u w:val="single"/>
          <w:lang w:eastAsia="zh-CN"/>
        </w:rPr>
        <w:t xml:space="preserve">其他</w:t>
      </w:r>
      <w:r>
        <w:rPr>
          <w:rFonts w:hint="eastAsia" w:ascii="宋体" w:hAnsi="宋体" w:eastAsia="宋体" w:cs="宋体"/>
          <w:sz w:val="22"/>
          <w:szCs w:val="22"/>
          <w:u w:val="single"/>
        </w:rPr>
        <w:t xml:space="preserve">足以影响承包价的情况。施工用水源、电源，由承包人自行解决，该费用由承包人在投标报价中考虑。任何因忽视或误解工地情况而导致的索赔或工期延长申请将不被批准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2.5 资金来源证明及支付担保</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发包人提供资金来源证明的期限要求：</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已提供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发包人是否提供支付担保：</w:t>
      </w:r>
      <w:r>
        <w:rPr>
          <w:rFonts w:hint="eastAsia" w:ascii="宋体" w:hAnsi="宋体" w:eastAsia="宋体" w:cs="宋体"/>
          <w:sz w:val="22"/>
          <w:szCs w:val="22"/>
          <w:u w:val="single"/>
        </w:rPr>
        <w:t xml:space="preserve">发包人依法向施工单位提供工程款支付担保。</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发包人提供支付担保的形式：</w:t>
      </w:r>
      <w:r>
        <w:rPr>
          <w:rFonts w:hint="eastAsia" w:ascii="宋体" w:hAnsi="宋体" w:eastAsia="宋体" w:cs="宋体"/>
          <w:sz w:val="22"/>
          <w:szCs w:val="22"/>
          <w:u w:val="single"/>
        </w:rPr>
        <w:t xml:space="preserve">担保形式不限，对于资金落实到位的政府投资项目，建设单位可以根据合同约定将有权部门出具的相应资金来源证明作为支付担保凭证</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bookmarkStart w:id="199" w:name="_Toc351203635"/>
      <w:r>
        <w:rPr>
          <w:rFonts w:hint="eastAsia" w:hAnsi="宋体" w:eastAsia="宋体" w:cs="宋体"/>
          <w:color w:val="auto"/>
          <w:sz w:val="22"/>
          <w:szCs w:val="22"/>
        </w:rPr>
        <w:t xml:space="preserve">3</w:t>
      </w:r>
      <w:bookmarkStart w:id="200" w:name="_Toc296346659"/>
      <w:r/>
      <w:bookmarkStart w:id="201" w:name="_Toc297048344"/>
      <w:r/>
      <w:bookmarkStart w:id="202" w:name="_Toc296890986"/>
      <w:r/>
      <w:bookmarkStart w:id="203" w:name="_Toc292559363"/>
      <w:r/>
      <w:bookmarkStart w:id="204" w:name="_Toc296503158"/>
      <w:r/>
      <w:bookmarkStart w:id="205" w:name="_Toc296347157"/>
      <w:r/>
      <w:bookmarkStart w:id="206" w:name="_Toc297120458"/>
      <w:r/>
      <w:bookmarkStart w:id="207" w:name="_Toc296891198"/>
      <w:r/>
      <w:bookmarkStart w:id="208" w:name="_Toc296944497"/>
      <w:r/>
      <w:bookmarkStart w:id="209" w:name="_Toc292559868"/>
      <w:r>
        <w:rPr>
          <w:rFonts w:hint="eastAsia" w:hAnsi="宋体" w:eastAsia="宋体" w:cs="宋体"/>
          <w:color w:val="auto"/>
          <w:sz w:val="22"/>
          <w:szCs w:val="22"/>
        </w:rPr>
        <w:t xml:space="preserve">. 承包人</w:t>
      </w:r>
      <w:bookmarkEnd w:id="199"/>
      <w:r/>
      <w:bookmarkEnd w:id="200"/>
      <w:r/>
      <w:bookmarkEnd w:id="201"/>
      <w:r/>
      <w:bookmarkEnd w:id="202"/>
      <w:r/>
      <w:bookmarkEnd w:id="203"/>
      <w:r/>
      <w:bookmarkEnd w:id="204"/>
      <w:r/>
      <w:bookmarkEnd w:id="205"/>
      <w:r/>
      <w:bookmarkEnd w:id="206"/>
      <w:r/>
      <w:bookmarkEnd w:id="207"/>
      <w:r/>
      <w:bookmarkEnd w:id="208"/>
      <w:r/>
      <w:bookmarkEnd w:id="209"/>
      <w:r/>
      <w:r/>
    </w:p>
    <w:p>
      <w:pPr>
        <w:spacing w:line="400" w:lineRule="exact"/>
        <w:rPr>
          <w:rFonts w:hint="eastAsia" w:ascii="宋体" w:hAnsi="宋体" w:eastAsia="宋体" w:cs="宋体"/>
          <w:sz w:val="22"/>
          <w:szCs w:val="22"/>
        </w:rPr>
      </w:pPr>
      <w:r>
        <w:rPr>
          <w:rFonts w:hint="eastAsia" w:ascii="宋体" w:hAnsi="宋体" w:eastAsia="宋体" w:cs="宋体"/>
          <w:b/>
          <w:bCs/>
          <w:sz w:val="22"/>
          <w:szCs w:val="22"/>
        </w:rPr>
        <w:t xml:space="preserve">3.1 承包人的一般义务</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承包人提交的竣工资料的内容：</w:t>
      </w:r>
      <w:r>
        <w:rPr>
          <w:rFonts w:hint="eastAsia" w:ascii="宋体" w:hAnsi="宋体" w:eastAsia="宋体" w:cs="宋体"/>
          <w:sz w:val="22"/>
          <w:szCs w:val="22"/>
          <w:u w:val="single"/>
        </w:rPr>
        <w:t xml:space="preserve"> 按发包人要求提交全套施工资料及竣工图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承包人需要提交的竣工资料套数：</w:t>
      </w:r>
      <w:r>
        <w:rPr>
          <w:rFonts w:hint="eastAsia" w:ascii="宋体" w:hAnsi="宋体" w:eastAsia="宋体" w:cs="宋体"/>
          <w:sz w:val="22"/>
          <w:szCs w:val="22"/>
          <w:u w:val="single"/>
        </w:rPr>
        <w:t xml:space="preserve">  竣工资料和竣工图  3 套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承包人提交的竣工资料的费用承担：</w:t>
      </w:r>
      <w:r>
        <w:rPr>
          <w:rFonts w:hint="eastAsia" w:ascii="宋体" w:hAnsi="宋体" w:eastAsia="宋体" w:cs="宋体"/>
          <w:sz w:val="22"/>
          <w:szCs w:val="22"/>
          <w:u w:val="single"/>
        </w:rPr>
        <w:t xml:space="preserve">   由承包人负责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承包人提交的竣工资料移交时间：</w:t>
      </w:r>
      <w:r>
        <w:rPr>
          <w:rFonts w:hint="eastAsia" w:ascii="宋体" w:hAnsi="宋体" w:eastAsia="宋体" w:cs="宋体"/>
          <w:sz w:val="22"/>
          <w:szCs w:val="22"/>
          <w:u w:val="single"/>
        </w:rPr>
        <w:t xml:space="preserve"> 工程竣工验收合格后60日内，提交竣工（含结算）资料，逾期移交处罚1000元/天，逾期移交超过三十天的，发包人可拒收资料，由此造成的后果由承包人负责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承包人提交的竣工资料形式要求：</w:t>
      </w:r>
      <w:r>
        <w:rPr>
          <w:rFonts w:hint="eastAsia" w:ascii="宋体" w:hAnsi="宋体" w:eastAsia="宋体" w:cs="宋体"/>
          <w:sz w:val="22"/>
          <w:szCs w:val="22"/>
          <w:u w:val="single"/>
        </w:rPr>
        <w:t xml:space="preserve"> 书面资料及电子档资料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承包人应履行的其他义务：</w:t>
      </w:r>
      <w:r/>
    </w:p>
    <w:p>
      <w:pPr>
        <w:pStyle w:val="706"/>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①承担施工安全保卫工作及非夜间施工照明的责任和要求：承包人在各种危险部位设置明显的安全警示标志，安全警示标志必须符合国家标准，如发生安全事故，责任概由承包人承担，并按招标文件的相关约定要求进行处罚。</w:t>
      </w:r>
      <w:r/>
    </w:p>
    <w:p>
      <w:pPr>
        <w:pStyle w:val="706"/>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②需承包人办理的有关施工场地交通、环卫环保和施工噪音管理等手续：遵守政府有关主管部门对施工场地交通、施工噪音、环境保护和安全生产等的管理规定，按规定办理有关手续，并以书面形式通知发包人，所有费用均</w:t>
      </w:r>
      <w:r>
        <w:rPr>
          <w:rFonts w:hint="eastAsia" w:ascii="宋体" w:hAnsi="宋体" w:eastAsia="宋体" w:cs="宋体"/>
          <w:sz w:val="22"/>
          <w:szCs w:val="22"/>
          <w:u w:val="single"/>
          <w:lang w:eastAsia="zh-CN"/>
        </w:rPr>
        <w:t xml:space="preserve">已包</w:t>
      </w:r>
      <w:r>
        <w:rPr>
          <w:rFonts w:hint="eastAsia" w:ascii="宋体" w:hAnsi="宋体" w:eastAsia="宋体" w:cs="宋体"/>
          <w:sz w:val="22"/>
          <w:szCs w:val="22"/>
          <w:u w:val="single"/>
        </w:rPr>
        <w:t xml:space="preserve">含在合同价中。</w:t>
      </w:r>
      <w:r/>
    </w:p>
    <w:p>
      <w:pPr>
        <w:pStyle w:val="706"/>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③已完工程成品保护的特殊要求及费用承担：已竣工工程未交付发包人之前，负责已完成工程的保护工作，所需费用含在合同价内。</w:t>
      </w:r>
      <w:r/>
    </w:p>
    <w:p>
      <w:pPr>
        <w:pStyle w:val="706"/>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④承包人必须对施工场地周围地下管线和邻近建筑物、构筑物进行保护，费用由承包人负责；如因承包人没有及时报告和保护而造成的一切经济损失和法律责任由承包人承担。</w:t>
      </w:r>
      <w:r/>
    </w:p>
    <w:p>
      <w:pPr>
        <w:pStyle w:val="706"/>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⑤施工场地清洁卫生的要求：按文明工地标准，施工现场材料堆放要整齐，并有遮盖，不得扬尘，机械停放有序，符合清洁卫生要求，承担因自身原因违反有关规定造成的损失和罚款。</w:t>
      </w:r>
      <w:r/>
    </w:p>
    <w:p>
      <w:pPr>
        <w:pStyle w:val="706"/>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⑥双方约定承包人应做的其他工作：施工场地要设立标语、标牌，做到文明施工，树立企业形象，主动接受社会监督和有关部门的管理。</w:t>
      </w:r>
      <w:r/>
    </w:p>
    <w:p>
      <w:pPr>
        <w:pStyle w:val="706"/>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⑦承包人在本专业工程竣工验收后七日内拆除所有临时设施，并清运出现场，费用由承包人负责。否则，如发生相关费用由发包人在工程竣工结算价款中扣除。</w:t>
      </w:r>
      <w:r/>
    </w:p>
    <w:p>
      <w:pPr>
        <w:pStyle w:val="706"/>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⑧如发包人代扣代缴本工程应由承包人缴纳的各种费用，承包人必须履行发包人要求的各项手续，费用由承包人负责。</w:t>
      </w:r>
      <w:r/>
    </w:p>
    <w:p>
      <w:pPr>
        <w:pStyle w:val="706"/>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⑨本工程向建设主管部门办理的工程施工许可手续，由承包人代为办理</w:t>
      </w:r>
      <w:r>
        <w:rPr>
          <w:rFonts w:hint="eastAsia" w:ascii="宋体" w:hAnsi="宋体" w:eastAsia="宋体" w:cs="宋体"/>
          <w:sz w:val="22"/>
          <w:szCs w:val="22"/>
          <w:u w:val="single"/>
          <w:lang w:eastAsia="zh-CN"/>
        </w:rPr>
        <w:t xml:space="preserve">，由</w:t>
      </w:r>
      <w:r>
        <w:rPr>
          <w:rFonts w:hint="eastAsia" w:ascii="宋体" w:hAnsi="宋体" w:eastAsia="宋体" w:cs="宋体"/>
          <w:sz w:val="22"/>
          <w:szCs w:val="22"/>
          <w:u w:val="single"/>
        </w:rPr>
        <w:t xml:space="preserve">发包人协助，费用按规定承担。</w:t>
      </w:r>
      <w:r/>
    </w:p>
    <w:p>
      <w:pPr>
        <w:pStyle w:val="706"/>
        <w:ind w:right="-153" w:firstLine="440"/>
        <w:spacing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2"/>
          <w:szCs w:val="22"/>
          <w:u w:val="single"/>
        </w:rPr>
      </w:pPr>
      <w:r>
        <w:rPr>
          <w:rFonts w:hint="eastAsia" w:ascii="宋体" w:hAnsi="宋体" w:eastAsia="宋体" w:cs="宋体"/>
          <w:sz w:val="22"/>
          <w:szCs w:val="22"/>
          <w:u w:val="single"/>
        </w:rPr>
        <w:t xml:space="preserve">⑩承包人无条件服从发包人管理工作的要求。自行协调与其它专业工程施工承包人（如有）之间的矛盾，如发生相关费用，由承包人自行承担。</w:t>
      </w:r>
      <w:r/>
    </w:p>
    <w:p>
      <w:pPr>
        <w:ind w:firstLine="420"/>
        <w:spacing w:line="400" w:lineRule="exact"/>
        <w:rPr>
          <w:rFonts w:hint="eastAsia" w:ascii="宋体" w:hAnsi="宋体" w:eastAsia="宋体" w:cs="宋体"/>
          <w:b/>
          <w:sz w:val="22"/>
          <w:szCs w:val="22"/>
          <w:u w:val="single"/>
        </w:rPr>
      </w:pPr>
      <w:r>
        <w:rPr>
          <w:rFonts w:hint="eastAsia" w:ascii="宋体" w:hAnsi="宋体" w:eastAsia="宋体" w:cs="宋体"/>
          <w:szCs w:val="22"/>
        </w:rPr>
        <w:fldChar w:fldCharType="begin"/>
      </w:r>
      <w:r>
        <w:rPr>
          <w:rFonts w:hint="eastAsia" w:ascii="宋体" w:hAnsi="宋体" w:eastAsia="宋体" w:cs="宋体"/>
          <w:szCs w:val="22"/>
        </w:rPr>
        <w:instrText xml:space="preserve">eq \o\ac(</w:instrText>
      </w:r>
      <w:r>
        <w:rPr>
          <w:rFonts w:hint="eastAsia" w:ascii="宋体" w:hAnsi="宋体" w:eastAsia="宋体" w:cs="宋体"/>
          <w:position w:val="-4"/>
          <w:sz w:val="31"/>
          <w:szCs w:val="22"/>
        </w:rPr>
        <w:instrText xml:space="preserve">○</w:instrText>
      </w:r>
      <w:r>
        <w:rPr>
          <w:rFonts w:hint="eastAsia" w:ascii="宋体" w:hAnsi="宋体" w:eastAsia="宋体" w:cs="宋体"/>
          <w:szCs w:val="22"/>
        </w:rPr>
        <w:instrText xml:space="preserve">,11)</w:instrText>
      </w:r>
      <w:r>
        <w:rPr>
          <w:rFonts w:hint="eastAsia" w:ascii="宋体" w:hAnsi="宋体" w:eastAsia="宋体" w:cs="宋体"/>
          <w:szCs w:val="22"/>
        </w:rPr>
        <w:fldChar w:fldCharType="end"/>
      </w:r>
      <w:r>
        <w:rPr>
          <w:rFonts w:hint="eastAsia" w:ascii="宋体" w:hAnsi="宋体" w:eastAsia="宋体" w:cs="宋体"/>
          <w:b/>
          <w:sz w:val="22"/>
          <w:szCs w:val="22"/>
          <w:u w:val="single"/>
        </w:rPr>
        <w:t xml:space="preserve">施工过程中涉及排污、环保、市容、城建城管、消防、治安、人口管理、居委会、派出所等相关部门收取的费用及相关手续，对</w:t>
      </w:r>
      <w:r>
        <w:rPr>
          <w:rFonts w:hint="eastAsia" w:ascii="宋体" w:hAnsi="宋体" w:eastAsia="宋体" w:cs="宋体"/>
          <w:b/>
          <w:sz w:val="22"/>
          <w:szCs w:val="22"/>
          <w:u w:val="single"/>
          <w:lang w:eastAsia="zh-CN"/>
        </w:rPr>
        <w:t xml:space="preserve">邻近</w:t>
      </w:r>
      <w:r>
        <w:rPr>
          <w:rFonts w:hint="eastAsia" w:ascii="宋体" w:hAnsi="宋体" w:eastAsia="宋体" w:cs="宋体"/>
          <w:b/>
          <w:sz w:val="22"/>
          <w:szCs w:val="22"/>
          <w:u w:val="single"/>
        </w:rPr>
        <w:t xml:space="preserve">居民、行人的影响等，夜间文明施工、保护周边地下管线和架空线的安全的费用等已含在合同价中，由承包人负责协调处理，竣工结算时一律不作调整。</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3.2 项目经理</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3.2.1 项目经理：</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身份证号：</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建造师执业资格等级：</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建造师注册证书号：</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建造师执业印章号：</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安全生产考核合格证书号：</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承包人对项目经理的授权范围如下：</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对本工程的施工进度、质量、安全、工期、付款、以及设计变更等全面跟踪监督及服务，协调各方面矛盾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关于项目经理每月在施工现场的时间要求：</w:t>
      </w:r>
      <w:r>
        <w:rPr>
          <w:rFonts w:hint="eastAsia" w:ascii="宋体" w:hAnsi="宋体" w:eastAsia="宋体" w:cs="宋体"/>
          <w:sz w:val="22"/>
          <w:szCs w:val="22"/>
          <w:u w:val="single"/>
        </w:rPr>
        <w:t xml:space="preserve"> 该工程施工过程中项目经理和签订合同前经发包人、监理单位及主管部门认定的项目部其他人员必须常驻现场实施施工管理</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承包人未提交劳动合同，以及没有为项目经理缴纳社会保险证明的违约责任：</w:t>
      </w:r>
      <w:r>
        <w:rPr>
          <w:rFonts w:hint="eastAsia" w:ascii="宋体" w:hAnsi="宋体" w:eastAsia="宋体" w:cs="宋体"/>
          <w:sz w:val="22"/>
          <w:szCs w:val="22"/>
          <w:u w:val="single"/>
        </w:rPr>
        <w:t xml:space="preserve">按通用条款</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项目经理未经批准，擅自离开施工现场的违约责任：</w:t>
      </w:r>
      <w:r>
        <w:rPr>
          <w:rFonts w:hint="eastAsia" w:ascii="宋体" w:hAnsi="宋体" w:eastAsia="宋体" w:cs="宋体"/>
          <w:sz w:val="22"/>
          <w:szCs w:val="22"/>
          <w:u w:val="single"/>
        </w:rPr>
        <w:t xml:space="preserve">  中途项目经理需离岗必须履行书面请假手续并经发包人同意。若未经发包人同意而擅自离岗的，将处以每人每天 2000 元的违约金，在支付工程款时从应付的工程款中扣除。若擅自离岗连续达7天以上的，经发包人提出仍未改正的，发包人有权终止合同，因此给发包人造成损失的，发包人将依法追偿</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3.2.3 承包人擅自更换项目经理的违约责任：</w:t>
      </w:r>
      <w:r>
        <w:rPr>
          <w:rFonts w:hint="eastAsia" w:ascii="宋体" w:hAnsi="宋体" w:eastAsia="宋体" w:cs="宋体"/>
          <w:sz w:val="22"/>
          <w:szCs w:val="22"/>
          <w:u w:val="single"/>
        </w:rPr>
        <w:t xml:space="preserve"> 未经发包人同意擅自更换的，发包人有权终止合同</w:t>
      </w:r>
      <w:r>
        <w:rPr>
          <w:rFonts w:hint="eastAsia" w:ascii="宋体" w:hAnsi="宋体" w:eastAsia="宋体" w:cs="宋体"/>
          <w:sz w:val="22"/>
          <w:szCs w:val="22"/>
        </w:rPr>
        <w:t xml:space="preserve">。</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    3.2.4 承包人无正当理由拒绝更换项目经理的违约责任：</w:t>
      </w:r>
      <w:r>
        <w:rPr>
          <w:rFonts w:hint="eastAsia" w:ascii="宋体" w:hAnsi="宋体" w:eastAsia="宋体" w:cs="宋体"/>
          <w:sz w:val="22"/>
          <w:szCs w:val="22"/>
          <w:u w:val="single"/>
        </w:rPr>
        <w:t xml:space="preserve">发包人有权终止合同，因此给发包人造成损失的，发包人将依法追偿</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3.3 承包人人员</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3.3.1 承包人提交项目管理机构及施工现场管理人员安排报告的期限：</w:t>
      </w:r>
      <w:r>
        <w:rPr>
          <w:rFonts w:hint="eastAsia" w:ascii="宋体" w:hAnsi="宋体" w:eastAsia="宋体" w:cs="宋体"/>
          <w:sz w:val="22"/>
          <w:szCs w:val="22"/>
          <w:u w:val="single"/>
        </w:rPr>
        <w:t xml:space="preserve"> 施工合同签订后3日内完成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3.3.3 承包人无正当理由拒绝撤换主要施工管理人员的违约责任：</w:t>
      </w:r>
      <w:r>
        <w:rPr>
          <w:rFonts w:hint="eastAsia" w:ascii="宋体" w:hAnsi="宋体" w:eastAsia="宋体" w:cs="宋体"/>
          <w:sz w:val="22"/>
          <w:szCs w:val="22"/>
          <w:u w:val="single"/>
        </w:rPr>
        <w:t xml:space="preserve"> 发包人有权终止合同，因此给发包人造成损失的，发包人将依法追偿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3.3.4 承包人主要施工管理人员离开施工现场的批准要求：</w:t>
      </w:r>
      <w:r>
        <w:rPr>
          <w:rFonts w:hint="eastAsia" w:ascii="宋体" w:hAnsi="宋体" w:eastAsia="宋体" w:cs="宋体"/>
          <w:sz w:val="22"/>
          <w:szCs w:val="22"/>
          <w:u w:val="single"/>
        </w:rPr>
        <w:t xml:space="preserve">中途施工管理人员需离岗必须履行书面请假手续并经发包人同意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3.3.5承包人擅自更换主要施工管理人员的违约责任：</w:t>
      </w:r>
      <w:r>
        <w:rPr>
          <w:rFonts w:hint="eastAsia" w:ascii="宋体" w:hAnsi="宋体" w:eastAsia="宋体" w:cs="宋体"/>
          <w:sz w:val="22"/>
          <w:szCs w:val="22"/>
          <w:u w:val="single"/>
        </w:rPr>
        <w:t xml:space="preserve"> 将处以每人5000元的罚款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承包人主要施工管理人员擅自离开施工现场的违约责任：</w:t>
      </w:r>
      <w:r>
        <w:rPr>
          <w:rFonts w:hint="eastAsia" w:ascii="宋体" w:hAnsi="宋体" w:eastAsia="宋体" w:cs="宋体"/>
          <w:sz w:val="22"/>
          <w:szCs w:val="22"/>
          <w:u w:val="single"/>
        </w:rPr>
        <w:t xml:space="preserve"> 若未经发包人同意而擅自离岗的，将处以每人每天2000元的违约金，在支付工程款时从应付的工程款中扣除。若擅自离岗连续达7天以上的，经发包人提出仍未改正的，发包人有权终止合同，因此给发包人造成损失的，发包人将依法追偿  </w:t>
      </w:r>
      <w:r>
        <w:rPr>
          <w:rFonts w:hint="eastAsia" w:ascii="宋体" w:hAnsi="宋体" w:eastAsia="宋体" w:cs="宋体"/>
          <w:sz w:val="22"/>
          <w:szCs w:val="22"/>
        </w:rPr>
        <w:t xml:space="preserve">。</w:t>
      </w:r>
      <w:r/>
    </w:p>
    <w:p>
      <w:pPr>
        <w:ind w:firstLine="552"/>
        <w:jc w:val="left"/>
        <w:spacing w:line="400" w:lineRule="exact"/>
        <w:rPr>
          <w:rFonts w:hint="eastAsia" w:ascii="宋体" w:hAnsi="宋体" w:eastAsia="宋体" w:cs="宋体"/>
          <w:sz w:val="22"/>
          <w:szCs w:val="22"/>
        </w:rPr>
      </w:pPr>
      <w:r>
        <w:rPr>
          <w:rFonts w:hint="eastAsia" w:ascii="宋体" w:hAnsi="宋体" w:eastAsia="宋体" w:cs="宋体"/>
          <w:b/>
          <w:sz w:val="22"/>
          <w:szCs w:val="22"/>
        </w:rPr>
        <w:t xml:space="preserve">注：工程项目部管理人员必须严格</w:t>
      </w:r>
      <w:r>
        <w:rPr>
          <w:rFonts w:hint="eastAsia" w:ascii="宋体" w:hAnsi="宋体" w:eastAsia="宋体" w:cs="宋体"/>
          <w:b/>
          <w:sz w:val="22"/>
          <w:szCs w:val="22"/>
          <w:lang w:eastAsia="zh-CN"/>
        </w:rPr>
        <w:t xml:space="preserve">按照</w:t>
      </w:r>
      <w:r>
        <w:rPr>
          <w:rFonts w:hint="eastAsia" w:ascii="宋体" w:hAnsi="宋体" w:eastAsia="宋体" w:cs="宋体"/>
          <w:b/>
          <w:sz w:val="22"/>
          <w:szCs w:val="22"/>
        </w:rPr>
        <w:t xml:space="preserve">投标文件要求及时配备到位。所有人员有持证要求的必须持证上岗，在项目经理的统一领导下，尽心尽职地做好本职工作。如不能胜任工作的，发包人将有权建议更换，直到更换至能胜任现场管理工作为止。</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3</w:t>
      </w:r>
      <w:bookmarkStart w:id="210" w:name="_Toc297216151"/>
      <w:r/>
      <w:bookmarkStart w:id="211" w:name="_Toc296503159"/>
      <w:r/>
      <w:bookmarkStart w:id="212" w:name="_Toc297048345"/>
      <w:r/>
      <w:bookmarkStart w:id="213" w:name="_Toc296346660"/>
      <w:r/>
      <w:bookmarkStart w:id="214" w:name="_Toc303539102"/>
      <w:r/>
      <w:bookmarkStart w:id="215" w:name="_Toc304295523"/>
      <w:r/>
      <w:bookmarkStart w:id="216" w:name="_Toc296891199"/>
      <w:r/>
      <w:bookmarkStart w:id="217" w:name="_Toc312677988"/>
      <w:r/>
      <w:bookmarkStart w:id="218" w:name="_Toc296944498"/>
      <w:r/>
      <w:bookmarkStart w:id="219" w:name="_Toc297120459"/>
      <w:r/>
      <w:bookmarkStart w:id="220" w:name="_Toc296347158"/>
      <w:r/>
      <w:bookmarkStart w:id="221" w:name="_Toc292559364"/>
      <w:r/>
      <w:bookmarkStart w:id="222" w:name="_Toc292559869"/>
      <w:r/>
      <w:bookmarkStart w:id="223" w:name="_Toc300934945"/>
      <w:r/>
      <w:bookmarkStart w:id="224" w:name="_Toc296890987"/>
      <w:r/>
      <w:bookmarkStart w:id="225" w:name="_Toc297123492"/>
      <w:r>
        <w:rPr>
          <w:rFonts w:hint="eastAsia" w:hAnsi="宋体" w:eastAsia="宋体" w:cs="宋体"/>
          <w:color w:val="auto"/>
          <w:sz w:val="22"/>
          <w:szCs w:val="22"/>
        </w:rPr>
        <w:t xml:space="preserve">.5 分包</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w:t>
      </w:r>
      <w:bookmarkStart w:id="226" w:name="_Toc303539103"/>
      <w:r/>
      <w:bookmarkStart w:id="227" w:name="_Toc296944499"/>
      <w:r/>
      <w:bookmarkStart w:id="228" w:name="_Toc297048346"/>
      <w:r/>
      <w:bookmarkStart w:id="229" w:name="_Toc300934946"/>
      <w:r/>
      <w:bookmarkStart w:id="230" w:name="_Toc304295524"/>
      <w:r/>
      <w:bookmarkStart w:id="231" w:name="_Toc297120460"/>
      <w:r/>
      <w:bookmarkStart w:id="232" w:name="_Toc292559870"/>
      <w:r/>
      <w:bookmarkStart w:id="233" w:name="_Toc296503160"/>
      <w:r/>
      <w:bookmarkStart w:id="234" w:name="_Toc296346661"/>
      <w:r/>
      <w:bookmarkStart w:id="235" w:name="_Toc297216152"/>
      <w:r/>
      <w:bookmarkStart w:id="236" w:name="_Toc297123493"/>
      <w:r/>
      <w:bookmarkStart w:id="237" w:name="_Toc296890988"/>
      <w:r/>
      <w:bookmarkStart w:id="238" w:name="_Toc292559365"/>
      <w:r/>
      <w:bookmarkStart w:id="239" w:name="_Toc296891200"/>
      <w:r/>
      <w:bookmarkStart w:id="240" w:name="_Toc312677989"/>
      <w:r/>
      <w:bookmarkStart w:id="241" w:name="_Toc296347159"/>
      <w:r/>
      <w:bookmarkStart w:id="242" w:name="_Toc318581158"/>
      <w:r>
        <w:rPr>
          <w:rFonts w:hint="eastAsia" w:ascii="宋体" w:hAnsi="宋体" w:eastAsia="宋体" w:cs="宋体"/>
          <w:sz w:val="22"/>
          <w:szCs w:val="22"/>
        </w:rPr>
        <w:t xml:space="preserve">.5.1 分包的一般约定</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禁止分包的工程包括：</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主体结构、关键性工作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主体结构、关键性工作的范围：</w:t>
      </w:r>
      <w:r>
        <w:rPr>
          <w:rFonts w:hint="eastAsia" w:ascii="宋体" w:hAnsi="宋体" w:eastAsia="宋体" w:cs="宋体"/>
          <w:sz w:val="22"/>
          <w:szCs w:val="22"/>
          <w:u w:val="single"/>
        </w:rPr>
        <w:t xml:space="preserve">依据有关法律法规、规定、标准及设计文件的规定 </w:t>
      </w:r>
      <w:r>
        <w:rPr>
          <w:rFonts w:hint="eastAsia" w:ascii="宋体" w:hAnsi="宋体" w:eastAsia="宋体" w:cs="宋体"/>
          <w:sz w:val="22"/>
          <w:szCs w:val="22"/>
        </w:rPr>
        <w:t xml:space="preserve">。</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Start w:id="243" w:name="_Toc297123494"/>
      <w:r/>
      <w:bookmarkEnd w:id="243"/>
      <w:r/>
      <w:bookmarkStart w:id="244" w:name="_Toc296347160"/>
      <w:r/>
      <w:bookmarkEnd w:id="244"/>
      <w:r/>
      <w:bookmarkStart w:id="245" w:name="_Toc296503161"/>
      <w:r/>
      <w:bookmarkEnd w:id="245"/>
      <w:r/>
      <w:bookmarkStart w:id="246" w:name="_Toc296944500"/>
      <w:r/>
      <w:bookmarkEnd w:id="246"/>
      <w:r/>
      <w:bookmarkStart w:id="247" w:name="_Toc303539104"/>
      <w:r/>
      <w:bookmarkEnd w:id="247"/>
      <w:r/>
      <w:bookmarkStart w:id="248" w:name="_Toc296891201"/>
      <w:r/>
      <w:bookmarkEnd w:id="248"/>
      <w:r/>
      <w:bookmarkStart w:id="249" w:name="_Toc296890989"/>
      <w:r/>
      <w:bookmarkEnd w:id="249"/>
      <w:r/>
      <w:bookmarkStart w:id="250" w:name="_Toc304295525"/>
      <w:r/>
      <w:bookmarkEnd w:id="250"/>
      <w:r/>
      <w:bookmarkStart w:id="251" w:name="_Toc297048347"/>
      <w:r/>
      <w:bookmarkEnd w:id="251"/>
      <w:r/>
      <w:bookmarkStart w:id="252" w:name="_Toc297216153"/>
      <w:r/>
      <w:bookmarkEnd w:id="252"/>
      <w:r/>
      <w:bookmarkStart w:id="253" w:name="_Toc297120461"/>
      <w:r/>
      <w:bookmarkEnd w:id="253"/>
      <w:r/>
      <w:bookmarkStart w:id="254" w:name="_Toc300934947"/>
      <w:r/>
      <w:bookmarkEnd w:id="254"/>
      <w:r/>
      <w:bookmarkStart w:id="255" w:name="_Toc296346662"/>
      <w:r/>
      <w:bookmarkEnd w:id="255"/>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    3</w:t>
      </w:r>
      <w:bookmarkStart w:id="256" w:name="_Toc312677990"/>
      <w:r/>
      <w:bookmarkStart w:id="257" w:name="_Toc318581159"/>
      <w:r>
        <w:rPr>
          <w:rFonts w:hint="eastAsia" w:ascii="宋体" w:hAnsi="宋体" w:eastAsia="宋体" w:cs="宋体"/>
          <w:sz w:val="22"/>
          <w:szCs w:val="22"/>
        </w:rPr>
        <w:t xml:space="preserve">.5.2分包的确定</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允许分包的专业工程包括：</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如确有主体结构、关键性工作之外的专业工程需要分包的，须经发包人认可</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其他关于分包的约定：</w:t>
      </w:r>
      <w:r>
        <w:rPr>
          <w:rFonts w:hint="eastAsia" w:ascii="宋体" w:hAnsi="宋体" w:eastAsia="宋体" w:cs="宋体"/>
          <w:sz w:val="22"/>
          <w:szCs w:val="22"/>
          <w:u w:val="single"/>
        </w:rPr>
        <w:t xml:space="preserve"> 对于发包人进行的专业分包项目，承包人须对安全、质量、工程进度等进行分包管理并承担总包责任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3.5.4 分包合同价款</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关于分包合同价款支付的约定：</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按分包合同约定 </w:t>
      </w:r>
      <w:r>
        <w:rPr>
          <w:rFonts w:hint="eastAsia" w:ascii="宋体" w:hAnsi="宋体" w:eastAsia="宋体" w:cs="宋体"/>
          <w:sz w:val="22"/>
          <w:szCs w:val="22"/>
        </w:rPr>
        <w:t xml:space="preserve">。</w:t>
      </w:r>
      <w:bookmarkEnd w:id="256"/>
      <w:r/>
      <w:bookmarkEnd w:id="257"/>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3.6 工程照管与成品、半成品保护</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承包人负责照管工程及工程相关的材料、工程设备的起始时间：</w:t>
      </w:r>
      <w:r>
        <w:rPr>
          <w:rFonts w:hint="eastAsia" w:ascii="宋体" w:hAnsi="宋体" w:eastAsia="宋体" w:cs="宋体"/>
          <w:sz w:val="22"/>
          <w:szCs w:val="22"/>
          <w:u w:val="single"/>
        </w:rPr>
        <w:t xml:space="preserve"> 进场直至施工完成交付使用，费用由承包人承担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3.7 履约担保</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承包人是否提供履约担保：</w:t>
      </w:r>
      <w:r>
        <w:rPr>
          <w:rFonts w:hint="eastAsia" w:ascii="宋体" w:hAnsi="宋体" w:eastAsia="宋体" w:cs="宋体"/>
          <w:sz w:val="22"/>
          <w:szCs w:val="22"/>
          <w:u w:val="single"/>
        </w:rPr>
        <w:t xml:space="preserve">   是  </w:t>
      </w:r>
      <w:r>
        <w:rPr>
          <w:rFonts w:hint="eastAsia" w:ascii="宋体" w:hAnsi="宋体" w:eastAsia="宋体" w:cs="宋体"/>
          <w:sz w:val="22"/>
          <w:szCs w:val="22"/>
        </w:rPr>
        <w:t xml:space="preserve">。</w:t>
      </w:r>
      <w:r/>
    </w:p>
    <w:p>
      <w:pPr>
        <w:ind w:firstLine="480"/>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承包人提供履约担保的形式、金额及</w:t>
      </w:r>
      <w:r>
        <w:rPr>
          <w:rFonts w:hint="eastAsia" w:ascii="宋体" w:hAnsi="宋体" w:eastAsia="宋体" w:cs="宋体"/>
          <w:sz w:val="22"/>
          <w:szCs w:val="22"/>
          <w:lang w:eastAsia="zh-CN"/>
        </w:rPr>
        <w:t xml:space="preserve">期限</w:t>
      </w:r>
      <w:r>
        <w:rPr>
          <w:rFonts w:hint="eastAsia" w:ascii="宋体" w:hAnsi="宋体" w:eastAsia="宋体" w:cs="宋体"/>
          <w:sz w:val="22"/>
          <w:szCs w:val="22"/>
        </w:rPr>
        <w:t xml:space="preserve">：</w:t>
      </w:r>
      <w:bookmarkStart w:id="258" w:name="_Toc351203636"/>
      <w:r/>
      <w:r/>
    </w:p>
    <w:p>
      <w:pPr>
        <w:ind w:firstLine="480"/>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3.7.1缴纳时间：中标人在收到中标通知书后，须在合同签订前，向招标人足额提交履约保证金或者保函，否则招标人可以取消中标资格；</w:t>
      </w:r>
      <w:r/>
    </w:p>
    <w:p>
      <w:pPr>
        <w:ind w:firstLine="480"/>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3.7.2缴纳金额：乙方</w:t>
      </w:r>
      <w:r>
        <w:rPr>
          <w:rFonts w:hint="eastAsia" w:ascii="宋体" w:hAnsi="宋体" w:eastAsia="宋体" w:cs="宋体"/>
          <w:sz w:val="22"/>
          <w:szCs w:val="22"/>
          <w:u w:val="single"/>
          <w:lang w:eastAsia="zh-CN"/>
        </w:rPr>
        <w:t xml:space="preserve">缴纳</w:t>
      </w:r>
      <w:r>
        <w:rPr>
          <w:rFonts w:hint="eastAsia" w:ascii="宋体" w:hAnsi="宋体" w:eastAsia="宋体" w:cs="宋体"/>
          <w:sz w:val="22"/>
          <w:szCs w:val="22"/>
          <w:u w:val="single"/>
        </w:rPr>
        <w:t xml:space="preserve">合同价的10%（去尾法，到百元）作为本项目的履约保证金；</w:t>
      </w:r>
      <w:r/>
    </w:p>
    <w:p>
      <w:pPr>
        <w:ind w:firstLine="480"/>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3.7.3缴纳方式：供应商应当以转账、支票、汇票、本票或者金融机构、担保机构出具的保函、保险公司保险单等形式提交。</w:t>
      </w:r>
      <w:r/>
    </w:p>
    <w:p>
      <w:pPr>
        <w:ind w:firstLine="48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3.7.4本项目对AA评级及以上政府采购供应商（需提供信用管理部门备案的第三方信用报告）免收履约保证金。</w:t>
      </w:r>
      <w:r/>
    </w:p>
    <w:p>
      <w:pPr>
        <w:ind w:firstLine="480"/>
        <w:jc w:val="left"/>
        <w:spacing w:line="400" w:lineRule="exact"/>
        <w:widowControl/>
        <w:rPr>
          <w:rFonts w:hint="eastAsia" w:ascii="宋体" w:hAnsi="宋体" w:eastAsia="宋体" w:cs="宋体"/>
          <w:sz w:val="22"/>
          <w:szCs w:val="22"/>
          <w:u w:val="single"/>
        </w:rPr>
      </w:pPr>
      <w:r>
        <w:rPr>
          <w:rFonts w:hint="eastAsia" w:ascii="宋体" w:hAnsi="宋体" w:eastAsia="宋体" w:cs="宋体"/>
          <w:sz w:val="22"/>
          <w:szCs w:val="22"/>
          <w:u w:val="single"/>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3.7.5履约保证金的退还</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3.7.5.1方式：退还至乙方缴纳履约保证金的账户。如为保函，乙方需提供保函至项目验收合格结束，验收合格结束后保函自动失效。</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3.7.5.2时间：项目全部完成并验收合格</w:t>
      </w:r>
      <w:r>
        <w:rPr>
          <w:rFonts w:hint="eastAsia" w:ascii="宋体" w:hAnsi="宋体" w:eastAsia="宋体" w:cs="宋体"/>
          <w:sz w:val="22"/>
          <w:szCs w:val="22"/>
          <w:lang w:eastAsia="zh"/>
        </w:rPr>
        <w:t xml:space="preserve">后无息退还</w:t>
      </w:r>
      <w:r>
        <w:rPr>
          <w:rFonts w:hint="eastAsia" w:ascii="宋体" w:hAnsi="宋体" w:eastAsia="宋体" w:cs="宋体"/>
          <w:sz w:val="22"/>
          <w:szCs w:val="22"/>
        </w:rPr>
        <w:t xml:space="preserve">。</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3.7.5.4不予退还情形：</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除不可抗力情况外，乙方出现下列情形之一的，将视情节决定履约保证金是否不予退还。</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（1）乙方无正当理由拒绝签订合同的，或者在签订合同时向甲方提出附加条件或者更改合同实质性内容要求的；</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（2）乙方不履行与甲方订立的合同的；</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（3）乙方所供货物或服务不符合磋商文件规定要求的；</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（4）乙方采取欺骗、弄虚作假方式投标的或与</w:t>
      </w:r>
      <w:r>
        <w:rPr>
          <w:rFonts w:hint="eastAsia" w:ascii="宋体" w:hAnsi="宋体" w:eastAsia="宋体" w:cs="宋体"/>
          <w:sz w:val="22"/>
          <w:szCs w:val="22"/>
          <w:lang w:eastAsia="zh-CN"/>
        </w:rPr>
        <w:t xml:space="preserve">其他</w:t>
      </w:r>
      <w:r>
        <w:rPr>
          <w:rFonts w:hint="eastAsia" w:ascii="宋体" w:hAnsi="宋体" w:eastAsia="宋体" w:cs="宋体"/>
          <w:sz w:val="22"/>
          <w:szCs w:val="22"/>
        </w:rPr>
        <w:t xml:space="preserve">磋商供应商串通投标的；</w:t>
      </w:r>
      <w:r/>
    </w:p>
    <w:p>
      <w:pPr>
        <w:ind w:firstLine="48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（5）乙方故意捏造事实或伪造证明材料，进行虚假恶意投诉或反映的。</w:t>
      </w:r>
      <w:r/>
    </w:p>
    <w:p>
      <w:pPr>
        <w:ind w:firstLine="480"/>
        <w:jc w:val="left"/>
        <w:spacing w:line="400" w:lineRule="exact"/>
        <w:rPr>
          <w:rFonts w:hint="eastAsia" w:ascii="宋体" w:hAnsi="宋体" w:eastAsia="宋体" w:cs="宋体"/>
          <w:b/>
          <w:sz w:val="22"/>
          <w:szCs w:val="22"/>
        </w:rPr>
      </w:pPr>
      <w:r>
        <w:rPr>
          <w:rFonts w:hint="eastAsia" w:ascii="宋体" w:hAnsi="宋体" w:eastAsia="宋体" w:cs="宋体"/>
          <w:sz w:val="22"/>
          <w:szCs w:val="22"/>
        </w:rPr>
        <w:t xml:space="preserve">3.7.5.5逾期退还的违约责任：甲方逾期无故未退还履约保证金的，按中国人民银行同期存款基准利率支付超期资金占用费，但因乙方自身原因导致无法及时退还的除外。</w:t>
      </w:r>
      <w:r/>
    </w:p>
    <w:p>
      <w:pPr>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4</w:t>
      </w:r>
      <w:bookmarkStart w:id="259" w:name="_Toc292559366"/>
      <w:r/>
      <w:bookmarkStart w:id="260" w:name="_Toc292559871"/>
      <w:r/>
      <w:bookmarkStart w:id="261" w:name="_Toc296891202"/>
      <w:r/>
      <w:bookmarkStart w:id="262" w:name="_Toc297048348"/>
      <w:r/>
      <w:bookmarkStart w:id="263" w:name="_Toc297120462"/>
      <w:r/>
      <w:bookmarkStart w:id="264" w:name="_Toc296346663"/>
      <w:r/>
      <w:bookmarkStart w:id="265" w:name="_Toc267251413"/>
      <w:r/>
      <w:bookmarkStart w:id="266" w:name="_Toc296503162"/>
      <w:r/>
      <w:bookmarkStart w:id="267" w:name="_Toc296347161"/>
      <w:r/>
      <w:bookmarkStart w:id="268" w:name="_Toc296890990"/>
      <w:r/>
      <w:bookmarkStart w:id="269" w:name="_Toc296944501"/>
      <w:r>
        <w:rPr>
          <w:rFonts w:hint="eastAsia" w:ascii="宋体" w:hAnsi="宋体" w:eastAsia="宋体" w:cs="宋体"/>
          <w:sz w:val="22"/>
          <w:szCs w:val="22"/>
        </w:rPr>
        <w:t xml:space="preserve">. 监</w:t>
      </w:r>
      <w:bookmarkEnd w:id="259"/>
      <w:r/>
      <w:bookmarkEnd w:id="260"/>
      <w:r/>
      <w:bookmarkEnd w:id="261"/>
      <w:r/>
      <w:bookmarkEnd w:id="262"/>
      <w:r/>
      <w:bookmarkEnd w:id="263"/>
      <w:r/>
      <w:bookmarkEnd w:id="264"/>
      <w:r/>
      <w:bookmarkEnd w:id="265"/>
      <w:r/>
      <w:bookmarkEnd w:id="266"/>
      <w:r/>
      <w:bookmarkEnd w:id="267"/>
      <w:r/>
      <w:bookmarkEnd w:id="268"/>
      <w:r/>
      <w:bookmarkEnd w:id="269"/>
      <w:r>
        <w:rPr>
          <w:rFonts w:hint="eastAsia" w:ascii="宋体" w:hAnsi="宋体" w:eastAsia="宋体" w:cs="宋体"/>
          <w:sz w:val="22"/>
          <w:szCs w:val="22"/>
        </w:rPr>
        <w:t xml:space="preserve">理人</w:t>
      </w:r>
      <w:bookmarkEnd w:id="258"/>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4.1监理人的一般规定</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关于监理人的监理内容：</w:t>
      </w:r>
      <w:r>
        <w:rPr>
          <w:rFonts w:hint="eastAsia" w:ascii="宋体" w:hAnsi="宋体" w:eastAsia="宋体" w:cs="宋体"/>
          <w:sz w:val="22"/>
          <w:szCs w:val="22"/>
          <w:u w:val="single"/>
        </w:rPr>
        <w:t xml:space="preserve">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关于监理人的监理权限：</w:t>
      </w:r>
      <w:r>
        <w:rPr>
          <w:rFonts w:hint="eastAsia" w:ascii="宋体" w:hAnsi="宋体" w:eastAsia="宋体" w:cs="宋体"/>
          <w:sz w:val="22"/>
          <w:szCs w:val="22"/>
          <w:u w:val="single"/>
        </w:rPr>
        <w:t xml:space="preserve">  根据《建设工程监理合同》约定 </w:t>
      </w:r>
      <w:r>
        <w:rPr>
          <w:rFonts w:hint="eastAsia" w:ascii="宋体" w:hAnsi="宋体" w:eastAsia="宋体" w:cs="宋体"/>
          <w:sz w:val="22"/>
          <w:szCs w:val="22"/>
        </w:rPr>
        <w:t xml:space="preserve">。 </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关于监理人在施工现场的办公场所、生活场所的提供和费用承担的约定：</w:t>
      </w:r>
      <w:r>
        <w:rPr>
          <w:rFonts w:hint="eastAsia" w:ascii="宋体" w:hAnsi="宋体" w:eastAsia="宋体" w:cs="宋体"/>
          <w:sz w:val="22"/>
          <w:szCs w:val="22"/>
          <w:u w:val="single"/>
        </w:rPr>
        <w:t xml:space="preserve"> 由承包人提供，相关费用包含在签约合同价中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4.2 监理人员</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总监理工程师：</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职    务：</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监理工程师执业资格证书号：</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关于监理人的其他约定：</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凡涉及到设计变更、开工令、停工令、复工令及与工程造价有关的所有签证等事项，需要取得发包人批准才能行使的职权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4.4 商定或确定</w:t>
      </w:r>
      <w:r/>
    </w:p>
    <w:p>
      <w:pPr>
        <w:ind w:firstLine="440"/>
        <w:spacing w:line="400" w:lineRule="exact"/>
        <w:rPr>
          <w:rFonts w:hint="eastAsia" w:ascii="宋体" w:hAnsi="宋体" w:eastAsia="宋体" w:cs="宋体"/>
          <w:sz w:val="22"/>
          <w:szCs w:val="22"/>
        </w:rPr>
      </w:pPr>
      <w:r/>
      <w:bookmarkStart w:id="270" w:name="_Toc267251418"/>
      <w:r>
        <w:rPr>
          <w:rFonts w:hint="eastAsia" w:ascii="宋体" w:hAnsi="宋体" w:eastAsia="宋体" w:cs="宋体"/>
          <w:sz w:val="22"/>
          <w:szCs w:val="22"/>
        </w:rPr>
        <w:t xml:space="preserve">在发包人和承包人不能通过协商达成一致意见时，发包人授权监理人对以下事项进行确定：</w:t>
      </w:r>
      <w:r>
        <w:rPr>
          <w:rFonts w:hint="eastAsia" w:ascii="宋体" w:hAnsi="宋体" w:eastAsia="宋体" w:cs="宋体"/>
          <w:sz w:val="22"/>
          <w:szCs w:val="22"/>
          <w:u w:val="single"/>
        </w:rPr>
        <w:t xml:space="preserve">  根据监理合同约定进行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bookmarkStart w:id="271" w:name="_Toc351203637"/>
      <w:r>
        <w:rPr>
          <w:rFonts w:hint="eastAsia" w:hAnsi="宋体" w:eastAsia="宋体" w:cs="宋体"/>
          <w:color w:val="auto"/>
          <w:sz w:val="22"/>
          <w:szCs w:val="22"/>
        </w:rPr>
        <w:t xml:space="preserve">5</w:t>
      </w:r>
      <w:bookmarkEnd w:id="270"/>
      <w:r/>
      <w:bookmarkStart w:id="272" w:name="_Toc292559872"/>
      <w:r/>
      <w:bookmarkStart w:id="273" w:name="_Toc296944502"/>
      <w:r/>
      <w:bookmarkStart w:id="274" w:name="_Toc296891203"/>
      <w:r/>
      <w:bookmarkStart w:id="275" w:name="_Toc297048349"/>
      <w:r/>
      <w:bookmarkStart w:id="276" w:name="_Toc292559367"/>
      <w:r/>
      <w:bookmarkStart w:id="277" w:name="_Toc296346664"/>
      <w:r/>
      <w:bookmarkStart w:id="278" w:name="_Toc296347162"/>
      <w:r/>
      <w:bookmarkStart w:id="279" w:name="_Toc296890991"/>
      <w:r/>
      <w:bookmarkStart w:id="280" w:name="_Toc296503163"/>
      <w:r/>
      <w:bookmarkStart w:id="281" w:name="_Toc297120463"/>
      <w:r>
        <w:rPr>
          <w:rFonts w:hint="eastAsia" w:hAnsi="宋体" w:eastAsia="宋体" w:cs="宋体"/>
          <w:color w:val="auto"/>
          <w:sz w:val="22"/>
          <w:szCs w:val="22"/>
        </w:rPr>
        <w:t xml:space="preserve">. 工程质量</w:t>
      </w:r>
      <w:bookmarkEnd w:id="271"/>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5.1 质量要求</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5</w:t>
      </w:r>
      <w:bookmarkStart w:id="282" w:name="_Toc300934949"/>
      <w:r/>
      <w:bookmarkStart w:id="283" w:name="_Toc303539106"/>
      <w:r/>
      <w:bookmarkStart w:id="284" w:name="_Toc297123496"/>
      <w:r/>
      <w:bookmarkStart w:id="285" w:name="_Toc312677997"/>
      <w:r/>
      <w:bookmarkStart w:id="286" w:name="_Toc297216155"/>
      <w:r/>
      <w:bookmarkStart w:id="287" w:name="_Toc318581164"/>
      <w:r/>
      <w:bookmarkStart w:id="288" w:name="_Toc304295527"/>
      <w:r>
        <w:rPr>
          <w:rFonts w:hint="eastAsia" w:ascii="宋体" w:hAnsi="宋体" w:eastAsia="宋体" w:cs="宋体"/>
          <w:sz w:val="22"/>
          <w:szCs w:val="22"/>
        </w:rPr>
        <w:t xml:space="preserve">.1.1 特殊质量标准和要求：</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①本工程质量必须达到承包人中标时承诺的质量标准及目标。</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本工程发包人要求质量确保达到国家“合格”标准。若一次性验收不合格的，承包人按承包范围内工程合同价的3%向发包人支付违约金，直接从本工程的履约保证金或工程款中扣除。由此造成的工期延误将不予顺延，给发包人造成实际损失的还将承担经济赔偿责任。同时，承包人必须无偿整改达到承诺质量标准，保证工程按期交付使用。</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②承包人须严格按照设计图纸、质量标准、验收规范等组织施工，接受发包人、监理单位的检查。若发生工序、检验批等验收不符合质量目标要求的，每发生一次接受发包人以每次5000元-20000元的扣款，相关费用直接从应付工程款中</w:t>
      </w:r>
      <w:r>
        <w:rPr>
          <w:rFonts w:hint="eastAsia" w:ascii="宋体" w:hAnsi="宋体" w:eastAsia="宋体" w:cs="宋体"/>
          <w:sz w:val="22"/>
          <w:szCs w:val="22"/>
          <w:u w:val="single"/>
        </w:rPr>
        <w:t xml:space="preserve">扣除。若发生分项工程验收不符合质量目标要求的，每发生一次接受发包人以每次10000元-50000元的扣款，相关费用直接从应付工程款中扣除。若发生分部工程验收不符合质量目标要求的，每发生一次接受发包人以每次20000元-100000元的扣款，相关费用直接从应付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w:t>
      </w:r>
      <w:r>
        <w:rPr>
          <w:rFonts w:hint="eastAsia" w:ascii="宋体" w:hAnsi="宋体" w:eastAsia="宋体" w:cs="宋体"/>
          <w:sz w:val="22"/>
          <w:szCs w:val="22"/>
          <w:u w:val="single"/>
          <w:lang w:eastAsia="zh"/>
        </w:rPr>
        <w:t xml:space="preserve">，</w:t>
      </w:r>
      <w:r>
        <w:rPr>
          <w:rFonts w:hint="eastAsia" w:ascii="宋体" w:hAnsi="宋体" w:eastAsia="宋体" w:cs="宋体"/>
          <w:sz w:val="22"/>
          <w:szCs w:val="22"/>
          <w:u w:val="single"/>
        </w:rPr>
        <w:t xml:space="preserve">发包人有权终止施工合同，已经完成的工作量按照70%结算。</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③承包人须按法律法规及相关规定要求将建筑材料、建筑构配件、设备和商品混凝土，涉及安全的试块、试件及有关材料等送有甲方指定相应资质的检测单位检测，承包人最终将凭具有相应资质的检测单位出具的检测报告作为对工程质量评定的依据。对关键部位、关键工序及隐蔽部位须按相关规定要求报质量监督部门验收通过，否则发包人不予认可。</w:t>
      </w:r>
      <w:r>
        <w:rPr>
          <w:rFonts w:cs="Noto Sans" w:asciiTheme="minorEastAsia" w:hAnsiTheme="minorEastAsia"/>
          <w:sz w:val="24"/>
          <w:shd w:val="clear" w:color="auto" w:fill="ffffff"/>
        </w:rPr>
        <w:t xml:space="preserve">如验收或检测不合格，承包人应在发包人指定的期限内（不超过15日）完成整改，</w:t>
      </w:r>
      <w:r>
        <w:rPr>
          <w:rFonts w:cs="Noto Sans" w:asciiTheme="minorEastAsia" w:hAnsiTheme="minorEastAsia"/>
          <w:sz w:val="22"/>
          <w:szCs w:val="22"/>
          <w:shd w:val="clear" w:color="auto" w:fill="ffffff"/>
        </w:rPr>
        <w:t xml:space="preserve">并重新提交验收申请。整改完成后需经第三方检测机构验收合格。若三次整改仍不合格，发包人有权解除合同并要求承包人赔偿因此造成的全部损失</w:t>
      </w:r>
      <w:r>
        <w:rPr>
          <w:rFonts w:ascii="Noto Sans" w:hAnsi="Noto Sans" w:eastAsia="Noto Sans" w:cs="Noto Sans"/>
          <w:sz w:val="22"/>
          <w:szCs w:val="22"/>
          <w:shd w:val="clear" w:color="auto" w:fill="ffffff"/>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u w:val="single"/>
        </w:rPr>
        <w:t xml:space="preserve">④非发包人原因，质量整改所发生的费用不予增加。</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关于工程奖项的约定：</w:t>
      </w:r>
      <w:r>
        <w:rPr>
          <w:rFonts w:hint="eastAsia" w:ascii="宋体" w:hAnsi="宋体" w:eastAsia="宋体" w:cs="宋体"/>
          <w:sz w:val="22"/>
          <w:szCs w:val="22"/>
          <w:u w:val="single"/>
        </w:rPr>
        <w:t xml:space="preserve">  /。</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5.3 隐蔽工程检查</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5.3.2承包人提前通知监理人隐蔽工程检查的期限的约定：</w:t>
      </w:r>
      <w:r>
        <w:rPr>
          <w:rFonts w:hint="eastAsia" w:ascii="宋体" w:hAnsi="宋体" w:eastAsia="宋体" w:cs="宋体"/>
          <w:sz w:val="22"/>
          <w:szCs w:val="22"/>
          <w:u w:val="single"/>
        </w:rPr>
        <w:t xml:space="preserve"> 按监理交底执行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监理人不能按时进行检查时，应提前</w:t>
      </w:r>
      <w:r>
        <w:rPr>
          <w:rFonts w:hint="eastAsia" w:ascii="宋体" w:hAnsi="宋体" w:eastAsia="宋体" w:cs="宋体"/>
          <w:sz w:val="22"/>
          <w:szCs w:val="22"/>
          <w:u w:val="single"/>
        </w:rPr>
        <w:t xml:space="preserve">  24  </w:t>
      </w:r>
      <w:r>
        <w:rPr>
          <w:rFonts w:hint="eastAsia" w:ascii="宋体" w:hAnsi="宋体" w:eastAsia="宋体" w:cs="宋体"/>
          <w:sz w:val="22"/>
          <w:szCs w:val="22"/>
        </w:rPr>
        <w:t xml:space="preserve">小时提交书面延期要求。</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关于延期最长不得超过：</w:t>
      </w:r>
      <w:r>
        <w:rPr>
          <w:rFonts w:hint="eastAsia" w:ascii="宋体" w:hAnsi="宋体" w:eastAsia="宋体" w:cs="宋体"/>
          <w:sz w:val="22"/>
          <w:szCs w:val="22"/>
          <w:u w:val="single"/>
        </w:rPr>
        <w:t xml:space="preserve">   48   </w:t>
      </w:r>
      <w:r>
        <w:rPr>
          <w:rFonts w:hint="eastAsia" w:ascii="宋体" w:hAnsi="宋体" w:eastAsia="宋体" w:cs="宋体"/>
          <w:sz w:val="22"/>
          <w:szCs w:val="22"/>
        </w:rPr>
        <w:t xml:space="preserve">小时。</w:t>
      </w:r>
      <w:r/>
    </w:p>
    <w:p>
      <w:pPr>
        <w:pStyle w:val="694"/>
        <w:spacing w:line="400" w:lineRule="exact"/>
        <w:rPr>
          <w:rFonts w:hint="eastAsia" w:hAnsi="宋体" w:eastAsia="宋体" w:cs="宋体"/>
          <w:color w:val="auto"/>
          <w:sz w:val="22"/>
          <w:szCs w:val="22"/>
        </w:rPr>
      </w:pPr>
      <w:r/>
      <w:bookmarkStart w:id="289" w:name="_Toc351203638"/>
      <w:r>
        <w:rPr>
          <w:rFonts w:hint="eastAsia" w:hAnsi="宋体" w:eastAsia="宋体" w:cs="宋体"/>
          <w:color w:val="auto"/>
          <w:sz w:val="22"/>
          <w:szCs w:val="22"/>
        </w:rPr>
        <w:t xml:space="preserve">6. 安全文明施工与环境保护</w:t>
      </w:r>
      <w:bookmarkEnd w:id="289"/>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6.1安全文明施工</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6.1.1 项目安全生产的达标目标及相应事项的约定：</w:t>
      </w:r>
      <w:r>
        <w:rPr>
          <w:rFonts w:hint="eastAsia" w:ascii="宋体" w:hAnsi="宋体" w:eastAsia="宋体" w:cs="宋体"/>
          <w:sz w:val="22"/>
          <w:szCs w:val="22"/>
          <w:u w:val="single"/>
        </w:rPr>
        <w:t xml:space="preserve">承包人必须遵守国家、省、市建设主管部门有关安全、文明施工及扬尘控制等规定和要求，强化施工现场安全文明施工管理。本工程施工现场必须按照《安全标准化图集》要求实施。承包人进场后，必须严格按照经监理单位审查批准的方案实施施工场地总平面的布置，服从发包人和监理单位的统一调度和指挥。如出现不服从管理和下列现象的，发包人将视情节轻重认定承包人是否违约，并根据情况要求承包人承担违约责任，支付违约金。</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承包人应严格履行安全生产主体责任确保施工安全，承担工程施工过程中的工程质量和任何状况下的安全责任。非发包人原因，发生的一切安全生产事故均与发包人无关，相关一切费用或民事、刑事责任均由承包人自负。承包人不及时处理，造成社会重大影响的将向发包人承担合同价的5‰违约金。若承包人不能及时处理所发生的安全生产事故，并且影响到工程进度时，发包人有权处理相关事务，所发生的费用在支付工程款时扣除。</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u w:val="single"/>
        </w:rPr>
        <w:t xml:space="preserve">承包人应按有关规定编制施工组织设计方案和安全专项方案，采取严格的安全防护措施，确保工程施工安全管理到位，并接受发包人、监理单位及相关部门的安全监督和检查，对于发包人、监理单位及相关部门在监督和检查过程中发现的安全隐患，承包人必须在限期内进行整改。由于整改造成工期延误的责任由承包人承担。对发现的安全隐患，承包人逾期不整改的，承包人将承担5000元/次的违约金。对</w:t>
      </w:r>
      <w:r>
        <w:rPr>
          <w:rFonts w:hint="eastAsia" w:ascii="宋体" w:hAnsi="宋体" w:eastAsia="宋体" w:cs="宋体"/>
          <w:sz w:val="22"/>
          <w:szCs w:val="22"/>
          <w:u w:val="single"/>
          <w:lang w:eastAsia="zh-CN"/>
        </w:rPr>
        <w:t xml:space="preserve">发现</w:t>
      </w:r>
      <w:r>
        <w:rPr>
          <w:rFonts w:hint="eastAsia" w:ascii="宋体" w:hAnsi="宋体" w:eastAsia="宋体" w:cs="宋体"/>
          <w:sz w:val="22"/>
          <w:szCs w:val="22"/>
          <w:u w:val="single"/>
        </w:rPr>
        <w:t xml:space="preserve">重大隐患的，承包人将承担10000元/次的违约金。施工期间如发生安全生产伤亡事故时，承包人应按规定及时上报有关部门并通知发包人，同时按相关规定处理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6.1.4 关于治安保卫的特别约定：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关于编制施工场地治安管理计划的约定：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6.1.5 文明施工</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合同当事人对文明施工的要求：</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1）承包人在施工过程中应严格执行国家、省、市、行业主管部门关于文明施工的有关规定，加强文明施工、扬尘控制、噪声污染控制等管理。发包人、监理单位、行业主管部门有权监督检查承包人文明施工措施的落实情况。由于承包人疏于采取文明施工措施所造成的必要费用的支出，由承包人支付，承包人未支付或迟延支付的，发包人可从工程款中予以提取。</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（2）施工工作面内所有现场清理、矛盾协调处理</w:t>
      </w:r>
      <w:r>
        <w:rPr>
          <w:rFonts w:hint="eastAsia" w:ascii="宋体" w:hAnsi="宋体" w:eastAsia="宋体" w:cs="宋体"/>
          <w:sz w:val="22"/>
          <w:szCs w:val="22"/>
          <w:u w:val="single"/>
          <w:lang w:eastAsia="zh-CN"/>
        </w:rPr>
        <w:t xml:space="preserve">等包</w:t>
      </w:r>
      <w:r>
        <w:rPr>
          <w:rFonts w:hint="eastAsia" w:ascii="宋体" w:hAnsi="宋体" w:eastAsia="宋体" w:cs="宋体"/>
          <w:sz w:val="22"/>
          <w:szCs w:val="22"/>
          <w:u w:val="single"/>
        </w:rPr>
        <w:t xml:space="preserve">含在合同价内，结算时不予调整。</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（3）施工过程中应确保沿线单位、小区居民的临时出行和正常的生产生活秩序，协调处理好相关矛盾，费用由承包人自行负责。</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（4）因施工安全所需设置的各种警示标牌、警示灯、施工现场围护、导行交通、安全防护等措施费用由承包人自行负责。</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（5）工程施工过程中遇到的地方矛盾及由此发生的费用由承包人自行负责。</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（6）施工过程中如因承包人造成周边地上、地下附作物等损坏，均由承包人自行负责赔偿。</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（7）工程质量、工期、现场安全文明施工等的管理按照发包人为强化项目管理所制定的各项管理制度执行，相关管理规定如有调整应按最新文件执行。</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（8）本工程施工现场的围挡按照盐市城管〔2018〕6号文执行，围挡设置的效果和结构参照市政公用工程施工现场围挡设置推荐图册，围挡应优先采用装配式施工，重复利用。</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u w:val="single"/>
        </w:rPr>
        <w:t xml:space="preserve">（9）承包人必须</w:t>
      </w:r>
      <w:r>
        <w:rPr>
          <w:rFonts w:hint="eastAsia" w:ascii="宋体" w:hAnsi="宋体" w:eastAsia="宋体" w:cs="宋体"/>
          <w:sz w:val="22"/>
          <w:szCs w:val="22"/>
          <w:u w:val="single"/>
          <w:lang w:eastAsia="zh-CN"/>
        </w:rPr>
        <w:t xml:space="preserve">严格</w:t>
      </w:r>
      <w:r>
        <w:rPr>
          <w:rFonts w:hint="eastAsia" w:ascii="宋体" w:hAnsi="宋体" w:eastAsia="宋体" w:cs="宋体"/>
          <w:sz w:val="22"/>
          <w:szCs w:val="22"/>
          <w:u w:val="single"/>
        </w:rPr>
        <w:t xml:space="preserve">执行盐建建筑〔2018〕18号文《2018年盐城市建筑工地施工扬尘治理实施方案》的要求，如违反规定，除整改外，承包人还须向发包人支付每次不少于5000元的违约金，承包人必须在发包人处理决定后3日内以现金形式交由发包人。</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6.1.6 关于安全文明施工费支付比例和支付期限的约定：</w:t>
      </w:r>
      <w:r>
        <w:rPr>
          <w:rFonts w:hint="eastAsia" w:ascii="宋体" w:hAnsi="宋体" w:eastAsia="宋体" w:cs="宋体"/>
          <w:sz w:val="22"/>
          <w:szCs w:val="22"/>
          <w:u w:val="single"/>
        </w:rPr>
        <w:t xml:space="preserve">本工程安全文明施工费不单独支付，包含在工程款中支付，详见12.4.1约定 </w:t>
      </w:r>
      <w:r>
        <w:rPr>
          <w:rFonts w:hint="eastAsia" w:ascii="宋体" w:hAnsi="宋体" w:eastAsia="宋体" w:cs="宋体"/>
          <w:sz w:val="22"/>
          <w:szCs w:val="22"/>
        </w:rPr>
        <w:t xml:space="preserve">。</w:t>
      </w:r>
      <w:bookmarkEnd w:id="282"/>
      <w:r/>
      <w:bookmarkEnd w:id="283"/>
      <w:r/>
      <w:bookmarkEnd w:id="284"/>
      <w:r/>
      <w:bookmarkEnd w:id="285"/>
      <w:r/>
      <w:bookmarkEnd w:id="286"/>
      <w:r/>
      <w:bookmarkEnd w:id="287"/>
      <w:r/>
      <w:bookmarkEnd w:id="288"/>
      <w:r/>
      <w:r/>
    </w:p>
    <w:p>
      <w:pPr>
        <w:pStyle w:val="694"/>
        <w:spacing w:line="400" w:lineRule="exact"/>
        <w:rPr>
          <w:rFonts w:hint="eastAsia" w:hAnsi="宋体" w:eastAsia="宋体" w:cs="宋体"/>
          <w:color w:val="auto"/>
          <w:sz w:val="22"/>
          <w:szCs w:val="22"/>
        </w:rPr>
      </w:pPr>
      <w:r/>
      <w:bookmarkStart w:id="290" w:name="_Toc351203639"/>
      <w:r>
        <w:rPr>
          <w:rFonts w:hint="eastAsia" w:hAnsi="宋体" w:eastAsia="宋体" w:cs="宋体"/>
          <w:color w:val="auto"/>
          <w:sz w:val="22"/>
          <w:szCs w:val="22"/>
        </w:rPr>
        <w:t xml:space="preserve">7. 工期和进度</w:t>
      </w:r>
      <w:bookmarkEnd w:id="290"/>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7.1 施工组织设计</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7.1.1 合同当事人约定的施工组织设计应包括的其他内容：</w:t>
      </w:r>
      <w:r>
        <w:rPr>
          <w:rFonts w:hint="eastAsia" w:ascii="宋体" w:hAnsi="宋体" w:eastAsia="宋体" w:cs="宋体"/>
          <w:sz w:val="22"/>
          <w:szCs w:val="22"/>
          <w:u w:val="single"/>
        </w:rPr>
        <w:t xml:space="preserve"> 承包人提交详细施工组织设计的期限的约定：中标通知书发出后，承包人的法定代表人（或授权委托人）和项目经理应在三日内向发包人提交一份施工进度计划进行确认并与发包人签订施工合同。承包人严格按照经发包人批准的施工计划组织施工。承包人接受发包人对进度的检查、监督，工程实际进度与经确认的进度计划不符时，承包人应按发包人的要求及时提出改进措施，经发包人书面确认后执行。因承包人的原因导致实际进度与进度计划不符，承包人无权就改进措施提出追加合同工期、修改合同条款或提高合同价款，承包</w:t>
      </w:r>
      <w:r>
        <w:rPr>
          <w:rFonts w:hint="eastAsia" w:ascii="宋体" w:hAnsi="宋体" w:eastAsia="宋体" w:cs="宋体"/>
          <w:sz w:val="22"/>
          <w:szCs w:val="22"/>
          <w:u w:val="single"/>
          <w:lang w:eastAsia="zh-CN"/>
        </w:rPr>
        <w:t xml:space="preserve">人在</w:t>
      </w:r>
      <w:r>
        <w:rPr>
          <w:rFonts w:hint="eastAsia" w:ascii="宋体" w:hAnsi="宋体" w:eastAsia="宋体" w:cs="宋体"/>
          <w:sz w:val="22"/>
          <w:szCs w:val="22"/>
          <w:u w:val="single"/>
        </w:rPr>
        <w:t xml:space="preserve">施工组织设计中编制进度计划时按日历天为单位考虑工作量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7.1.2 施工组织设计的提交和修改</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承包人提交详细施工组织设计的期限的约定：</w:t>
      </w:r>
      <w:r>
        <w:rPr>
          <w:rFonts w:hint="eastAsia" w:ascii="宋体" w:hAnsi="宋体" w:eastAsia="宋体" w:cs="宋体"/>
          <w:sz w:val="22"/>
          <w:szCs w:val="22"/>
          <w:u w:val="single"/>
        </w:rPr>
        <w:t xml:space="preserve"> 在合同签订后3日内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发包人和监理人在收到详细的施工组织设计后确认或提出修改意见的期限：</w:t>
      </w:r>
      <w:r>
        <w:rPr>
          <w:rFonts w:hint="eastAsia" w:ascii="宋体" w:hAnsi="宋体" w:eastAsia="宋体" w:cs="宋体"/>
          <w:sz w:val="22"/>
          <w:szCs w:val="22"/>
          <w:u w:val="single"/>
        </w:rPr>
        <w:t xml:space="preserve">  3 天</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w:t>
      </w:r>
      <w:bookmarkStart w:id="291" w:name="_Toc312677479"/>
      <w:r/>
      <w:bookmarkStart w:id="292" w:name="_Toc303539123"/>
      <w:r/>
      <w:bookmarkStart w:id="293" w:name="_Toc300934966"/>
      <w:r/>
      <w:bookmarkStart w:id="294" w:name="_Toc312678005"/>
      <w:r/>
      <w:bookmarkStart w:id="295" w:name="_Toc297123514"/>
      <w:r/>
      <w:bookmarkStart w:id="296" w:name="_Toc304295541"/>
      <w:r/>
      <w:bookmarkStart w:id="297" w:name="_Toc297216173"/>
      <w:r>
        <w:rPr>
          <w:rFonts w:hint="eastAsia" w:hAnsi="宋体" w:eastAsia="宋体" w:cs="宋体"/>
          <w:color w:val="auto"/>
          <w:sz w:val="22"/>
          <w:szCs w:val="22"/>
        </w:rPr>
        <w:t xml:space="preserve">.2 施工进度计划</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7.2.2 施工进度计划的修订</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发包人和监理人在收到修订的施工进度计划后确认或提出修改意见的期限：</w:t>
      </w:r>
      <w:r>
        <w:rPr>
          <w:rFonts w:hint="eastAsia" w:ascii="宋体" w:hAnsi="宋体" w:eastAsia="宋体" w:cs="宋体"/>
          <w:sz w:val="22"/>
          <w:szCs w:val="22"/>
          <w:u w:val="single"/>
        </w:rPr>
        <w:t xml:space="preserve">  3 天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7.3 开工</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7.3.1 开工准备</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关于承包人提交工程开工报审表的期限：</w:t>
      </w:r>
      <w:r>
        <w:rPr>
          <w:rFonts w:hint="eastAsia" w:ascii="宋体" w:hAnsi="宋体" w:eastAsia="宋体" w:cs="宋体"/>
          <w:sz w:val="22"/>
          <w:szCs w:val="22"/>
          <w:u w:val="single"/>
        </w:rPr>
        <w:t xml:space="preserve">计划开工日期前7天提交开工报审表或开工报告</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关于发包人应完成的其他开工准备工作及期限：</w:t>
      </w:r>
      <w:r>
        <w:rPr>
          <w:rFonts w:hint="eastAsia" w:ascii="宋体" w:hAnsi="宋体" w:eastAsia="宋体" w:cs="宋体"/>
          <w:sz w:val="22"/>
          <w:szCs w:val="22"/>
          <w:u w:val="single"/>
        </w:rPr>
        <w:t xml:space="preserve"> 开工前提供工程地质和地下管线资料；办理的施工所需证件、批件；交验水准点与坐标控制点交验 </w:t>
      </w:r>
      <w:r>
        <w:rPr>
          <w:rFonts w:hint="eastAsia" w:ascii="宋体" w:hAnsi="宋体" w:eastAsia="宋体" w:cs="宋体"/>
          <w:sz w:val="22"/>
          <w:szCs w:val="22"/>
        </w:rPr>
        <w:t xml:space="preserve">。</w:t>
      </w:r>
      <w:r/>
    </w:p>
    <w:p>
      <w:pPr>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关于承包人应完成的其他开工准备工作及期限：</w:t>
      </w:r>
      <w:r>
        <w:rPr>
          <w:rFonts w:hint="eastAsia" w:ascii="宋体" w:hAnsi="宋体" w:eastAsia="宋体" w:cs="宋体"/>
          <w:sz w:val="22"/>
          <w:szCs w:val="22"/>
          <w:u w:val="single"/>
        </w:rPr>
        <w:t xml:space="preserve"> 开工前必须向发包人和总包单位提供施工进度计划、材料清单、材料进场计划、劳动力计划</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7.3.2开工通知</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因发包人原因造成监理人未能在计划开工日期之日起</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天内发出开工通知的，承包人有权提出价格调整要求，或者解除合同。</w:t>
      </w:r>
      <w:bookmarkEnd w:id="291"/>
      <w:r/>
      <w:bookmarkEnd w:id="292"/>
      <w:r/>
      <w:bookmarkEnd w:id="293"/>
      <w:r/>
      <w:bookmarkEnd w:id="294"/>
      <w:r/>
      <w:bookmarkEnd w:id="295"/>
      <w:r/>
      <w:bookmarkEnd w:id="296"/>
      <w:r/>
      <w:bookmarkEnd w:id="297"/>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7.4 测量放线</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7.4.1发包人通过监理人向承包人提供测量基准点、基准线和水准点及其书面资料的期限：</w:t>
      </w:r>
      <w:r>
        <w:rPr>
          <w:rFonts w:hint="eastAsia" w:ascii="宋体" w:hAnsi="宋体" w:eastAsia="宋体" w:cs="宋体"/>
          <w:sz w:val="22"/>
          <w:szCs w:val="22"/>
          <w:u w:val="single"/>
        </w:rPr>
        <w:t xml:space="preserve"> 开工前现场交验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w:t>
      </w:r>
      <w:bookmarkStart w:id="298" w:name="_Toc297216175"/>
      <w:r/>
      <w:bookmarkStart w:id="299" w:name="_Toc312677484"/>
      <w:r/>
      <w:bookmarkStart w:id="300" w:name="_Toc297123516"/>
      <w:r/>
      <w:bookmarkStart w:id="301" w:name="_Toc303539125"/>
      <w:r/>
      <w:bookmarkStart w:id="302" w:name="_Toc312678010"/>
      <w:r/>
      <w:bookmarkStart w:id="303" w:name="_Toc300934968"/>
      <w:r/>
      <w:bookmarkStart w:id="304" w:name="_Toc304295546"/>
      <w:r>
        <w:rPr>
          <w:rFonts w:hint="eastAsia" w:hAnsi="宋体" w:eastAsia="宋体" w:cs="宋体"/>
          <w:color w:val="auto"/>
          <w:sz w:val="22"/>
          <w:szCs w:val="22"/>
        </w:rPr>
        <w:t xml:space="preserve">.5 工期延误</w:t>
      </w:r>
      <w:bookmarkEnd w:id="298"/>
      <w:r/>
      <w:bookmarkEnd w:id="299"/>
      <w:r/>
      <w:bookmarkEnd w:id="300"/>
      <w:r/>
      <w:bookmarkEnd w:id="301"/>
      <w:r/>
      <w:bookmarkEnd w:id="302"/>
      <w:r/>
      <w:bookmarkEnd w:id="303"/>
      <w:r/>
      <w:bookmarkEnd w:id="304"/>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7.5.1 因发包人原因导致工期延误</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（7）因发包人原因导致工期延误的其他情形：</w:t>
      </w:r>
      <w:r>
        <w:rPr>
          <w:rFonts w:hint="eastAsia" w:ascii="宋体" w:hAnsi="宋体" w:eastAsia="宋体" w:cs="宋体"/>
          <w:sz w:val="22"/>
          <w:szCs w:val="22"/>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监理单位书面确认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b/>
          <w:bCs/>
          <w:sz w:val="22"/>
          <w:szCs w:val="22"/>
          <w:u w:val="single"/>
        </w:rPr>
        <w:t xml:space="preserve">本工程根据发包人的情况可能分段实施，因分段实施造成的临时设施、设备进退场、管理费、措施费等所有可能增加的费用承包人充分考虑，发包人不因此增加任何费用。承包人在投标报价中自行考虑相关费用。</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w:t>
      </w:r>
      <w:bookmarkStart w:id="305" w:name="_Toc312677486"/>
      <w:r/>
      <w:bookmarkStart w:id="306" w:name="_Toc318581169"/>
      <w:r/>
      <w:bookmarkStart w:id="307" w:name="_Toc312678012"/>
      <w:r/>
      <w:bookmarkStart w:id="308" w:name="_Toc297123518"/>
      <w:r/>
      <w:bookmarkStart w:id="309" w:name="_Toc300934970"/>
      <w:r/>
      <w:bookmarkStart w:id="310" w:name="_Toc304295548"/>
      <w:r/>
      <w:bookmarkStart w:id="311" w:name="_Toc303539127"/>
      <w:r/>
      <w:bookmarkStart w:id="312" w:name="_Toc297216177"/>
      <w:r>
        <w:rPr>
          <w:rFonts w:hint="eastAsia" w:ascii="宋体" w:hAnsi="宋体" w:eastAsia="宋体" w:cs="宋体"/>
          <w:sz w:val="22"/>
          <w:szCs w:val="22"/>
        </w:rPr>
        <w:t xml:space="preserve">.5.2 因承包人原因导致工期延误</w:t>
      </w:r>
      <w:bookmarkEnd w:id="305"/>
      <w:r/>
      <w:bookmarkEnd w:id="306"/>
      <w:r/>
      <w:bookmarkEnd w:id="307"/>
      <w:r/>
      <w:r/>
    </w:p>
    <w:p>
      <w:pPr>
        <w:ind w:firstLine="440"/>
        <w:jc w:val="left"/>
        <w:spacing w:line="400" w:lineRule="exact"/>
        <w:tabs>
          <w:tab w:val="left" w:pos="8931" w:leader="none"/>
        </w:tabs>
        <w:rPr>
          <w:rFonts w:hint="eastAsia" w:ascii="宋体" w:hAnsi="宋体" w:eastAsia="宋体" w:cs="宋体"/>
          <w:sz w:val="22"/>
          <w:szCs w:val="22"/>
        </w:rPr>
      </w:pPr>
      <w:r>
        <w:rPr>
          <w:rFonts w:hint="eastAsia" w:ascii="宋体" w:hAnsi="宋体" w:eastAsia="宋体" w:cs="宋体"/>
          <w:sz w:val="22"/>
          <w:szCs w:val="22"/>
        </w:rPr>
        <w:t xml:space="preserve">因</w:t>
      </w:r>
      <w:bookmarkStart w:id="313" w:name="_Toc318581170"/>
      <w:r/>
      <w:bookmarkStart w:id="314" w:name="_Toc312678013"/>
      <w:r/>
      <w:bookmarkStart w:id="315" w:name="_Toc312677487"/>
      <w:r>
        <w:rPr>
          <w:rFonts w:hint="eastAsia" w:ascii="宋体" w:hAnsi="宋体" w:eastAsia="宋体" w:cs="宋体"/>
          <w:sz w:val="22"/>
          <w:szCs w:val="22"/>
        </w:rPr>
        <w:t xml:space="preserve">承包人原因造成工期延误，逾期竣工违约金的计算方法为：</w:t>
      </w:r>
      <w:r>
        <w:rPr>
          <w:rFonts w:hint="eastAsia" w:ascii="宋体" w:hAnsi="宋体" w:eastAsia="宋体" w:cs="宋体"/>
          <w:sz w:val="22"/>
          <w:szCs w:val="22"/>
          <w:u w:val="single"/>
        </w:rPr>
        <w:t xml:space="preserve">开工时间以发包人批准的开工通知日期为准。如因不可抗力或发包人原因造成工期延误的，经监理和发包人书面签证确认后工期顺延，承包人不得以任何借口停工怠工。发包人将按承包人的施工进度计划表对施工进度进行考核：①承包人须严格按照进度计划组织施工，若发生未能按照进度计划表</w:t>
      </w:r>
      <w:r>
        <w:rPr>
          <w:rFonts w:hint="eastAsia" w:ascii="宋体" w:hAnsi="宋体" w:eastAsia="宋体" w:cs="宋体"/>
          <w:sz w:val="22"/>
          <w:szCs w:val="22"/>
          <w:u w:val="single"/>
        </w:rPr>
        <w:t xml:space="preserve">约定的节点工期建设，须在限期内整改，赶工到位，同时接受发包人以每次5000元的违约金，相关费用直接从工程款项中扣除。②在限期内未完成的，发包人将直接委托第三方代为赶工，所发生的实际费用由承包人承担，同时接受发包人以每次实际发生费用的双倍的违约金，相关费用直接从工程款项中扣除。③拒绝执行上述条款的，发包人有权清退承包人，已经发生的工作量按照审定后合格工程量的70%结算，同时由此造成的损失均由承包人承担。如因承包人的原因导致工程不能按期开工或按期竣工交付的，承包人应当向发包人支付每延期1天2000元违约金。承包</w:t>
      </w:r>
      <w:r>
        <w:rPr>
          <w:rFonts w:hint="eastAsia" w:ascii="宋体" w:hAnsi="宋体" w:eastAsia="宋体" w:cs="宋体"/>
          <w:sz w:val="22"/>
          <w:szCs w:val="22"/>
          <w:u w:val="single"/>
          <w:lang w:eastAsia="zh-CN"/>
        </w:rPr>
        <w:t xml:space="preserve">人在</w:t>
      </w:r>
      <w:r>
        <w:rPr>
          <w:rFonts w:hint="eastAsia" w:ascii="宋体" w:hAnsi="宋体" w:eastAsia="宋体" w:cs="宋体"/>
          <w:sz w:val="22"/>
          <w:szCs w:val="22"/>
          <w:u w:val="single"/>
        </w:rPr>
        <w:t xml:space="preserve">施工组织设计中编制进度计划时，应按天为单位考虑工作量，施工期间发包人将对照该进度计划进行考核，以每天</w:t>
      </w:r>
      <w:r>
        <w:rPr>
          <w:rFonts w:hint="eastAsia" w:ascii="宋体" w:hAnsi="宋体" w:eastAsia="宋体" w:cs="宋体"/>
          <w:sz w:val="22"/>
          <w:szCs w:val="22"/>
          <w:u w:val="single"/>
          <w:lang w:eastAsia="zh-CN"/>
        </w:rPr>
        <w:t xml:space="preserve">（</w:t>
      </w:r>
      <w:r>
        <w:rPr>
          <w:rFonts w:hint="eastAsia" w:ascii="宋体" w:hAnsi="宋体" w:eastAsia="宋体" w:cs="宋体"/>
          <w:sz w:val="22"/>
          <w:szCs w:val="22"/>
          <w:u w:val="single"/>
        </w:rPr>
        <w:t xml:space="preserve">特殊情况考核周期可作适当调整</w:t>
      </w:r>
      <w:r>
        <w:rPr>
          <w:rFonts w:hint="eastAsia" w:ascii="宋体" w:hAnsi="宋体" w:eastAsia="宋体" w:cs="宋体"/>
          <w:sz w:val="22"/>
          <w:szCs w:val="22"/>
          <w:u w:val="single"/>
          <w:lang w:eastAsia="zh-CN"/>
        </w:rPr>
        <w:t xml:space="preserve">）</w:t>
      </w:r>
      <w:r>
        <w:rPr>
          <w:rFonts w:hint="eastAsia" w:ascii="宋体" w:hAnsi="宋体" w:eastAsia="宋体" w:cs="宋体"/>
          <w:sz w:val="22"/>
          <w:szCs w:val="22"/>
          <w:u w:val="single"/>
        </w:rPr>
        <w:t xml:space="preserve">为一个考核周期。连续达两个（不含）以上考核期没完成工程进度计划的，发包人有权委托第三方代为赶工，按发生的费用的双倍直接从承包人工程款中扣除 </w:t>
      </w:r>
      <w:r>
        <w:rPr>
          <w:rFonts w:hint="eastAsia" w:ascii="宋体" w:hAnsi="宋体" w:eastAsia="宋体" w:cs="宋体"/>
          <w:sz w:val="22"/>
          <w:szCs w:val="22"/>
        </w:rPr>
        <w:t xml:space="preserve">。</w:t>
      </w:r>
      <w:bookmarkEnd w:id="308"/>
      <w:r/>
      <w:bookmarkEnd w:id="309"/>
      <w:r/>
      <w:bookmarkEnd w:id="310"/>
      <w:r/>
      <w:bookmarkEnd w:id="311"/>
      <w:r/>
      <w:bookmarkEnd w:id="312"/>
      <w:r/>
      <w:bookmarkEnd w:id="313"/>
      <w:r/>
      <w:bookmarkEnd w:id="314"/>
      <w:r/>
      <w:bookmarkEnd w:id="315"/>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因承包人原因造成工期延误，逾</w:t>
      </w:r>
      <w:bookmarkStart w:id="316" w:name="_Toc312678014"/>
      <w:r/>
      <w:bookmarkStart w:id="317" w:name="_Toc318581171"/>
      <w:r>
        <w:rPr>
          <w:rFonts w:hint="eastAsia" w:ascii="宋体" w:hAnsi="宋体" w:eastAsia="宋体" w:cs="宋体"/>
          <w:sz w:val="22"/>
          <w:szCs w:val="22"/>
        </w:rPr>
        <w:t xml:space="preserve">期竣工违约金的上限：</w:t>
      </w:r>
      <w:r>
        <w:rPr>
          <w:rFonts w:hint="eastAsia" w:ascii="宋体" w:hAnsi="宋体" w:eastAsia="宋体" w:cs="宋体"/>
          <w:sz w:val="22"/>
          <w:szCs w:val="22"/>
          <w:u w:val="single"/>
        </w:rPr>
        <w:t xml:space="preserve"> 合同结算价格的10% </w:t>
      </w:r>
      <w:r>
        <w:rPr>
          <w:rFonts w:hint="eastAsia" w:ascii="宋体" w:hAnsi="宋体" w:eastAsia="宋体" w:cs="宋体"/>
          <w:sz w:val="22"/>
          <w:szCs w:val="22"/>
        </w:rPr>
        <w:t xml:space="preserve">。</w:t>
      </w:r>
      <w:bookmarkEnd w:id="316"/>
      <w:r/>
      <w:bookmarkEnd w:id="317"/>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w:t>
      </w:r>
      <w:bookmarkStart w:id="318" w:name="_Toc297216178"/>
      <w:r/>
      <w:bookmarkStart w:id="319" w:name="_Toc297123519"/>
      <w:r/>
      <w:bookmarkStart w:id="320" w:name="_Toc312678015"/>
      <w:r/>
      <w:bookmarkStart w:id="321" w:name="_Toc304295549"/>
      <w:r/>
      <w:bookmarkStart w:id="322" w:name="_Toc300934971"/>
      <w:r/>
      <w:bookmarkStart w:id="323" w:name="_Toc303539128"/>
      <w:r>
        <w:rPr>
          <w:rFonts w:hint="eastAsia" w:hAnsi="宋体" w:eastAsia="宋体" w:cs="宋体"/>
          <w:color w:val="auto"/>
          <w:sz w:val="22"/>
          <w:szCs w:val="22"/>
        </w:rPr>
        <w:t xml:space="preserve">.6 不</w:t>
      </w:r>
      <w:bookmarkEnd w:id="318"/>
      <w:r/>
      <w:bookmarkEnd w:id="319"/>
      <w:r/>
      <w:bookmarkEnd w:id="320"/>
      <w:r/>
      <w:bookmarkEnd w:id="321"/>
      <w:r/>
      <w:bookmarkEnd w:id="322"/>
      <w:r/>
      <w:bookmarkEnd w:id="323"/>
      <w:r>
        <w:rPr>
          <w:rFonts w:hint="eastAsia" w:hAnsi="宋体" w:eastAsia="宋体" w:cs="宋体"/>
          <w:color w:val="auto"/>
          <w:sz w:val="22"/>
          <w:szCs w:val="22"/>
        </w:rPr>
        <w:t xml:space="preserve">利物质条件</w:t>
      </w:r>
      <w:r/>
    </w:p>
    <w:p>
      <w:pPr>
        <w:ind w:firstLine="440"/>
        <w:jc w:val="left"/>
        <w:spacing w:line="400" w:lineRule="exact"/>
        <w:rPr>
          <w:rFonts w:hint="eastAsia" w:ascii="宋体" w:hAnsi="宋体" w:eastAsia="宋体" w:cs="宋体"/>
          <w:sz w:val="22"/>
          <w:szCs w:val="22"/>
        </w:rPr>
      </w:pPr>
      <w:r/>
      <w:bookmarkStart w:id="324" w:name="_Toc318581172"/>
      <w:r/>
      <w:bookmarkStart w:id="325" w:name="_Toc312678016"/>
      <w:r/>
      <w:bookmarkStart w:id="326" w:name="_Toc297123520"/>
      <w:r/>
      <w:bookmarkStart w:id="327" w:name="_Toc300934972"/>
      <w:r/>
      <w:bookmarkStart w:id="328" w:name="_Toc297216179"/>
      <w:r/>
      <w:bookmarkStart w:id="329" w:name="_Toc304295550"/>
      <w:r/>
      <w:bookmarkStart w:id="330" w:name="_Toc303539129"/>
      <w:r>
        <w:rPr>
          <w:rFonts w:hint="eastAsia" w:ascii="宋体" w:hAnsi="宋体" w:eastAsia="宋体" w:cs="宋体"/>
          <w:sz w:val="22"/>
          <w:szCs w:val="22"/>
        </w:rPr>
        <w:t xml:space="preserve">不利物质条件的其他情形和有关约定：</w:t>
      </w:r>
      <w:r>
        <w:rPr>
          <w:rFonts w:hint="eastAsia" w:ascii="宋体" w:hAnsi="宋体" w:eastAsia="宋体" w:cs="宋体"/>
          <w:sz w:val="22"/>
          <w:szCs w:val="22"/>
          <w:u w:val="single"/>
        </w:rPr>
        <w:t xml:space="preserve"> 地质勘察报告未涉及的地下管道、岩石等障碍物，与不可抗力应有区别 </w:t>
      </w:r>
      <w:r>
        <w:rPr>
          <w:rFonts w:hint="eastAsia" w:ascii="宋体" w:hAnsi="宋体" w:eastAsia="宋体" w:cs="宋体"/>
          <w:sz w:val="22"/>
          <w:szCs w:val="22"/>
        </w:rPr>
        <w:t xml:space="preserve">。</w:t>
      </w:r>
      <w:bookmarkEnd w:id="324"/>
      <w:r/>
      <w:bookmarkEnd w:id="325"/>
      <w:r/>
      <w:bookmarkEnd w:id="326"/>
      <w:r/>
      <w:bookmarkEnd w:id="327"/>
      <w:r/>
      <w:bookmarkEnd w:id="328"/>
      <w:r/>
      <w:bookmarkEnd w:id="329"/>
      <w:r/>
      <w:bookmarkEnd w:id="330"/>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w:t>
      </w:r>
      <w:bookmarkStart w:id="331" w:name="_Toc297123521"/>
      <w:r/>
      <w:bookmarkStart w:id="332" w:name="_Toc297216180"/>
      <w:r/>
      <w:bookmarkStart w:id="333" w:name="_Toc300934973"/>
      <w:r/>
      <w:bookmarkStart w:id="334" w:name="_Toc312678017"/>
      <w:r/>
      <w:bookmarkStart w:id="335" w:name="_Toc304295551"/>
      <w:r/>
      <w:bookmarkStart w:id="336" w:name="_Toc303539130"/>
      <w:r>
        <w:rPr>
          <w:rFonts w:hint="eastAsia" w:hAnsi="宋体" w:eastAsia="宋体" w:cs="宋体"/>
          <w:color w:val="auto"/>
          <w:sz w:val="22"/>
          <w:szCs w:val="22"/>
        </w:rPr>
        <w:t xml:space="preserve">.7异常恶劣的气候条件</w:t>
      </w:r>
      <w:bookmarkEnd w:id="331"/>
      <w:r/>
      <w:bookmarkEnd w:id="332"/>
      <w:r/>
      <w:bookmarkEnd w:id="333"/>
      <w:r/>
      <w:bookmarkEnd w:id="334"/>
      <w:r/>
      <w:bookmarkEnd w:id="335"/>
      <w:r/>
      <w:bookmarkEnd w:id="336"/>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发包人和承包人同意以下情形视为异常恶劣的气候条件：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u w:val="single"/>
        </w:rPr>
        <w:t xml:space="preserve">持续高温：连续三日日最高气温35℃以上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u w:val="single"/>
        </w:rPr>
        <w:t xml:space="preserve">持续低温：连续三日日最低气温-10℃以下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u w:val="single"/>
        </w:rPr>
        <w:t xml:space="preserve">大风天气：施工区域日风力在6级以上且持续时间不少于4小时，或阵风大于8级</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（4）暴雨天气：日降雨量50mm及以上，或降雨强度大于20mm/h。</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7.9 提前竣工的奖励</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7.9.2提前竣工的奖励：</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bookmarkStart w:id="337" w:name="_Toc351203640"/>
      <w:r>
        <w:rPr>
          <w:rFonts w:hint="eastAsia" w:hAnsi="宋体" w:eastAsia="宋体" w:cs="宋体"/>
          <w:color w:val="auto"/>
          <w:sz w:val="22"/>
          <w:szCs w:val="22"/>
        </w:rPr>
        <w:t xml:space="preserve">8. 材料与设备</w:t>
      </w:r>
      <w:bookmarkEnd w:id="272"/>
      <w:r/>
      <w:bookmarkEnd w:id="273"/>
      <w:r/>
      <w:bookmarkEnd w:id="274"/>
      <w:r/>
      <w:bookmarkEnd w:id="275"/>
      <w:r/>
      <w:bookmarkEnd w:id="276"/>
      <w:r/>
      <w:bookmarkEnd w:id="277"/>
      <w:r/>
      <w:bookmarkEnd w:id="278"/>
      <w:r/>
      <w:bookmarkEnd w:id="279"/>
      <w:r/>
      <w:bookmarkEnd w:id="280"/>
      <w:r/>
      <w:bookmarkEnd w:id="281"/>
      <w:r/>
      <w:bookmarkEnd w:id="337"/>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8</w:t>
      </w:r>
      <w:bookmarkStart w:id="338" w:name="_Toc297048353"/>
      <w:r/>
      <w:bookmarkStart w:id="339" w:name="_Toc292559877"/>
      <w:r/>
      <w:bookmarkStart w:id="340" w:name="_Toc297123527"/>
      <w:r/>
      <w:bookmarkStart w:id="341" w:name="_Toc312677493"/>
      <w:r/>
      <w:bookmarkStart w:id="342" w:name="_Toc300934979"/>
      <w:r/>
      <w:bookmarkStart w:id="343" w:name="_Toc296890995"/>
      <w:r/>
      <w:bookmarkStart w:id="344" w:name="_Toc292559372"/>
      <w:r/>
      <w:bookmarkStart w:id="345" w:name="_Toc296503167"/>
      <w:r/>
      <w:bookmarkStart w:id="346" w:name="_Toc297120467"/>
      <w:r/>
      <w:bookmarkStart w:id="347" w:name="_Toc296346668"/>
      <w:r/>
      <w:bookmarkStart w:id="348" w:name="_Toc280868654"/>
      <w:r/>
      <w:bookmarkStart w:id="349" w:name="_Toc297216186"/>
      <w:r/>
      <w:bookmarkStart w:id="350" w:name="_Toc312678019"/>
      <w:r/>
      <w:bookmarkStart w:id="351" w:name="_Toc296347166"/>
      <w:r/>
      <w:bookmarkStart w:id="352" w:name="_Toc304295556"/>
      <w:r/>
      <w:bookmarkStart w:id="353" w:name="_Toc303539136"/>
      <w:r/>
      <w:bookmarkStart w:id="354" w:name="_Toc296891207"/>
      <w:r/>
      <w:bookmarkStart w:id="355" w:name="_Toc296944506"/>
      <w:r/>
      <w:bookmarkStart w:id="356" w:name="_Toc267251424"/>
      <w:r/>
      <w:bookmarkStart w:id="357" w:name="_Toc280868655"/>
      <w:r/>
      <w:bookmarkStart w:id="358" w:name="_Toc280868656"/>
      <w:r>
        <w:rPr>
          <w:rFonts w:hint="eastAsia" w:hAnsi="宋体" w:eastAsia="宋体" w:cs="宋体"/>
          <w:color w:val="auto"/>
          <w:sz w:val="22"/>
          <w:szCs w:val="22"/>
        </w:rPr>
        <w:t xml:space="preserve">.4材料与工程设备的保管与使用</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8</w:t>
      </w:r>
      <w:bookmarkStart w:id="359" w:name="_Toc292559373"/>
      <w:r/>
      <w:bookmarkStart w:id="360" w:name="_Toc292559878"/>
      <w:r/>
      <w:bookmarkStart w:id="361" w:name="_Toc300934980"/>
      <w:r/>
      <w:bookmarkStart w:id="362" w:name="_Toc296890996"/>
      <w:r/>
      <w:bookmarkStart w:id="363" w:name="_Toc297120468"/>
      <w:r/>
      <w:bookmarkStart w:id="364" w:name="_Toc303539137"/>
      <w:r/>
      <w:bookmarkStart w:id="365" w:name="_Toc296346669"/>
      <w:r/>
      <w:bookmarkStart w:id="366" w:name="_Toc304295557"/>
      <w:r/>
      <w:bookmarkStart w:id="367" w:name="_Toc296891208"/>
      <w:r/>
      <w:bookmarkStart w:id="368" w:name="_Toc296347167"/>
      <w:r/>
      <w:bookmarkStart w:id="369" w:name="_Toc297048354"/>
      <w:r/>
      <w:bookmarkStart w:id="370" w:name="_Toc296944507"/>
      <w:r/>
      <w:bookmarkStart w:id="371" w:name="_Toc297123528"/>
      <w:r/>
      <w:bookmarkStart w:id="372" w:name="_Toc296503168"/>
      <w:r/>
      <w:bookmarkStart w:id="373" w:name="_Toc312678020"/>
      <w:r/>
      <w:bookmarkStart w:id="374" w:name="_Toc312677494"/>
      <w:r/>
      <w:bookmarkStart w:id="375" w:name="_Toc297216187"/>
      <w:r/>
      <w:bookmarkStart w:id="376" w:name="_Toc318581173"/>
      <w:r>
        <w:rPr>
          <w:rFonts w:hint="eastAsia" w:ascii="宋体" w:hAnsi="宋体" w:eastAsia="宋体" w:cs="宋体"/>
          <w:sz w:val="22"/>
          <w:szCs w:val="22"/>
        </w:rPr>
        <w:t xml:space="preserve">.4.1发包人供应的材料设备的保管费用的承担：</w:t>
      </w:r>
      <w:r>
        <w:rPr>
          <w:rFonts w:hint="eastAsia" w:ascii="宋体" w:hAnsi="宋体" w:eastAsia="宋体" w:cs="宋体"/>
          <w:sz w:val="22"/>
          <w:szCs w:val="22"/>
          <w:u w:val="single"/>
        </w:rPr>
        <w:t xml:space="preserve"> 由发包人承担，并按发包人供应材料设备价格的1%计取</w:t>
      </w:r>
      <w:r>
        <w:rPr>
          <w:rFonts w:hint="eastAsia" w:ascii="宋体" w:hAnsi="宋体" w:eastAsia="宋体" w:cs="宋体"/>
          <w:sz w:val="22"/>
          <w:szCs w:val="22"/>
        </w:rPr>
        <w:t xml:space="preserve">。</w:t>
      </w:r>
      <w:bookmarkEnd w:id="359"/>
      <w:r/>
      <w:bookmarkEnd w:id="360"/>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u w:val="single"/>
        </w:rPr>
        <w:t xml:space="preserve">除工程量清单中确定的《其他项目清单计价与汇总表》中的“暂估价”的材料外，</w:t>
      </w:r>
      <w:r>
        <w:rPr>
          <w:rFonts w:hint="eastAsia" w:ascii="宋体" w:hAnsi="宋体" w:eastAsia="宋体" w:cs="宋体"/>
          <w:sz w:val="22"/>
          <w:szCs w:val="22"/>
          <w:u w:val="single"/>
          <w:lang w:eastAsia="zh-CN"/>
        </w:rPr>
        <w:t xml:space="preserve">其他</w:t>
      </w:r>
      <w:r>
        <w:rPr>
          <w:rFonts w:hint="eastAsia" w:ascii="宋体" w:hAnsi="宋体" w:eastAsia="宋体" w:cs="宋体"/>
          <w:sz w:val="22"/>
          <w:szCs w:val="22"/>
          <w:u w:val="single"/>
        </w:rPr>
        <w:t xml:space="preserve">材料均由承包人自行组织采购。凡由承包人采购的材料（有技术参</w:t>
      </w:r>
      <w:r>
        <w:rPr>
          <w:rFonts w:hint="eastAsia" w:ascii="宋体" w:hAnsi="宋体" w:eastAsia="宋体" w:cs="宋体"/>
          <w:sz w:val="22"/>
          <w:szCs w:val="22"/>
          <w:u w:val="single"/>
        </w:rPr>
        <w:t xml:space="preserve">数的，其技术参数不得低于招标文件及图纸、工程量清单的要求），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给发包人造成实际损失的还将承担经济赔偿责任。</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8.6 样品</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8.6.1</w:t>
      </w:r>
      <w:r>
        <w:rPr>
          <w:rFonts w:hint="eastAsia" w:ascii="宋体" w:hAnsi="宋体" w:eastAsia="宋体" w:cs="宋体"/>
          <w:sz w:val="22"/>
          <w:szCs w:val="22"/>
        </w:rPr>
        <w:tab/>
      </w:r>
      <w:r>
        <w:rPr>
          <w:rFonts w:hint="eastAsia" w:ascii="宋体" w:hAnsi="宋体" w:eastAsia="宋体" w:cs="宋体"/>
          <w:sz w:val="22"/>
          <w:szCs w:val="22"/>
        </w:rPr>
        <w:t xml:space="preserve">样品的报送与封存</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需要承包人报送样品的材料或工程设备，样品的种类、名称、规格、数量要求：</w:t>
      </w:r>
      <w:r>
        <w:rPr>
          <w:rFonts w:hint="eastAsia" w:ascii="宋体" w:hAnsi="宋体" w:eastAsia="宋体" w:cs="宋体"/>
          <w:sz w:val="22"/>
          <w:szCs w:val="22"/>
          <w:u w:val="single"/>
        </w:rPr>
        <w:t xml:space="preserve"> 按招标文件执行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u w:val="single"/>
        </w:rPr>
      </w:pPr>
      <w:r>
        <w:rPr>
          <w:rFonts w:hint="eastAsia" w:ascii="宋体" w:hAnsi="宋体" w:eastAsia="宋体" w:cs="宋体"/>
          <w:sz w:val="22"/>
          <w:szCs w:val="22"/>
          <w:lang w:val="zh-CN"/>
        </w:rPr>
        <w:t xml:space="preserve">8.6.1.1</w:t>
      </w:r>
      <w:r>
        <w:rPr>
          <w:rFonts w:hint="eastAsia" w:ascii="宋体" w:hAnsi="宋体" w:eastAsia="宋体" w:cs="宋体"/>
          <w:sz w:val="22"/>
          <w:szCs w:val="22"/>
          <w:u w:val="singl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40"/>
        <w:spacing w:line="400" w:lineRule="exact"/>
        <w:rPr>
          <w:rFonts w:hint="eastAsia" w:ascii="宋体" w:hAnsi="宋体" w:eastAsia="宋体" w:cs="宋体"/>
          <w:bCs/>
          <w:sz w:val="22"/>
          <w:szCs w:val="22"/>
        </w:rPr>
      </w:pPr>
      <w:r>
        <w:rPr>
          <w:rFonts w:hint="eastAsia" w:ascii="宋体" w:hAnsi="宋体" w:eastAsia="宋体" w:cs="宋体"/>
          <w:bCs/>
          <w:sz w:val="22"/>
          <w:szCs w:val="22"/>
          <w:lang w:val="zh-CN"/>
        </w:rPr>
        <w:t xml:space="preserve">8.6.1.2 </w:t>
      </w:r>
      <w:r>
        <w:rPr>
          <w:rFonts w:hint="eastAsia" w:ascii="宋体" w:hAnsi="宋体" w:eastAsia="宋体" w:cs="宋体"/>
          <w:bCs/>
          <w:sz w:val="22"/>
          <w:szCs w:val="22"/>
          <w:u w:val="single"/>
          <w:lang w:val="zh-CN"/>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试验合格的，检验或试验费用由发包人承担，试验不合格的，检验或试验费用由承包人承担。</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8.8 施工设备和临时设施</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8.8.1 承包人提供的施工设备和临时设施</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关于修建临时设施费用承担的约定：</w:t>
      </w:r>
      <w:r>
        <w:rPr>
          <w:rFonts w:hint="eastAsia" w:ascii="宋体" w:hAnsi="宋体" w:eastAsia="宋体" w:cs="宋体"/>
          <w:sz w:val="22"/>
          <w:szCs w:val="22"/>
          <w:u w:val="single"/>
        </w:rPr>
        <w:t xml:space="preserve">费用由承包人承担 ，已包含在合同价款中 </w:t>
      </w:r>
      <w:r>
        <w:rPr>
          <w:rFonts w:hint="eastAsia" w:ascii="宋体" w:hAnsi="宋体" w:eastAsia="宋体" w:cs="宋体"/>
          <w:sz w:val="22"/>
          <w:szCs w:val="22"/>
        </w:rPr>
        <w:t xml:space="preserve">。</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pStyle w:val="694"/>
        <w:spacing w:line="400" w:lineRule="exact"/>
        <w:rPr>
          <w:rFonts w:hint="eastAsia" w:hAnsi="宋体" w:eastAsia="宋体" w:cs="宋体"/>
          <w:color w:val="auto"/>
          <w:sz w:val="22"/>
          <w:szCs w:val="22"/>
        </w:rPr>
      </w:pPr>
      <w:r/>
      <w:bookmarkStart w:id="377" w:name="_Toc351203641"/>
      <w:r>
        <w:rPr>
          <w:rFonts w:hint="eastAsia" w:hAnsi="宋体" w:eastAsia="宋体" w:cs="宋体"/>
          <w:color w:val="auto"/>
          <w:sz w:val="22"/>
          <w:szCs w:val="22"/>
        </w:rPr>
        <w:t xml:space="preserve">9</w:t>
      </w:r>
      <w:bookmarkEnd w:id="356"/>
      <w:r/>
      <w:bookmarkEnd w:id="357"/>
      <w:r/>
      <w:bookmarkEnd w:id="358"/>
      <w:r/>
      <w:bookmarkStart w:id="378" w:name="_Toc297123533"/>
      <w:r/>
      <w:bookmarkStart w:id="379" w:name="_Toc312677495"/>
      <w:r/>
      <w:bookmarkStart w:id="380" w:name="_Toc303539139"/>
      <w:r/>
      <w:bookmarkStart w:id="381" w:name="_Toc312678021"/>
      <w:r/>
      <w:bookmarkStart w:id="382" w:name="_Toc297216192"/>
      <w:r/>
      <w:bookmarkStart w:id="383" w:name="_Toc300934982"/>
      <w:r/>
      <w:bookmarkStart w:id="384" w:name="_Toc304295559"/>
      <w:r/>
      <w:bookmarkStart w:id="385" w:name="_Toc296346674"/>
      <w:r/>
      <w:bookmarkStart w:id="386" w:name="_Toc297120473"/>
      <w:r/>
      <w:bookmarkStart w:id="387" w:name="_Toc267251428"/>
      <w:r/>
      <w:bookmarkStart w:id="388" w:name="_Toc296891213"/>
      <w:r/>
      <w:bookmarkStart w:id="389" w:name="_Toc296347172"/>
      <w:r/>
      <w:bookmarkStart w:id="390" w:name="_Toc296891001"/>
      <w:r/>
      <w:bookmarkStart w:id="391" w:name="_Toc296944512"/>
      <w:r/>
      <w:bookmarkStart w:id="392" w:name="_Toc267251427"/>
      <w:r/>
      <w:bookmarkStart w:id="393" w:name="_Toc296503173"/>
      <w:r/>
      <w:bookmarkStart w:id="394" w:name="_Toc292559883"/>
      <w:r/>
      <w:bookmarkStart w:id="395" w:name="_Toc292559378"/>
      <w:r/>
      <w:bookmarkStart w:id="396" w:name="_Toc297048359"/>
      <w:r>
        <w:rPr>
          <w:rFonts w:hint="eastAsia" w:hAnsi="宋体" w:eastAsia="宋体" w:cs="宋体"/>
          <w:color w:val="auto"/>
          <w:sz w:val="22"/>
          <w:szCs w:val="22"/>
        </w:rPr>
        <w:t xml:space="preserve">. 试验与检验</w:t>
      </w:r>
      <w:bookmarkEnd w:id="377"/>
      <w:r/>
      <w:bookmarkEnd w:id="378"/>
      <w:r/>
      <w:bookmarkEnd w:id="379"/>
      <w:r/>
      <w:bookmarkEnd w:id="380"/>
      <w:r/>
      <w:bookmarkEnd w:id="381"/>
      <w:r/>
      <w:bookmarkEnd w:id="382"/>
      <w:r/>
      <w:bookmarkEnd w:id="383"/>
      <w:r/>
      <w:bookmarkEnd w:id="384"/>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9</w:t>
      </w:r>
      <w:bookmarkStart w:id="397" w:name="_Toc304295560"/>
      <w:r/>
      <w:bookmarkStart w:id="398" w:name="_Toc297216193"/>
      <w:r/>
      <w:bookmarkStart w:id="399" w:name="_Toc297123534"/>
      <w:r/>
      <w:bookmarkStart w:id="400" w:name="_Toc303539140"/>
      <w:r/>
      <w:bookmarkStart w:id="401" w:name="_Toc312677496"/>
      <w:r/>
      <w:bookmarkStart w:id="402" w:name="_Toc312678022"/>
      <w:r/>
      <w:bookmarkStart w:id="403" w:name="_Toc300934983"/>
      <w:r>
        <w:rPr>
          <w:rFonts w:hint="eastAsia" w:hAnsi="宋体" w:eastAsia="宋体" w:cs="宋体"/>
          <w:color w:val="auto"/>
          <w:sz w:val="22"/>
          <w:szCs w:val="22"/>
        </w:rPr>
        <w:t xml:space="preserve">.1试验设备与试验人员</w:t>
      </w:r>
      <w:bookmarkEnd w:id="397"/>
      <w:r/>
      <w:bookmarkEnd w:id="398"/>
      <w:r/>
      <w:bookmarkEnd w:id="399"/>
      <w:r/>
      <w:bookmarkEnd w:id="400"/>
      <w:r/>
      <w:bookmarkEnd w:id="401"/>
      <w:r/>
      <w:bookmarkEnd w:id="402"/>
      <w:r/>
      <w:bookmarkEnd w:id="403"/>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9</w:t>
      </w:r>
      <w:bookmarkStart w:id="404" w:name="_Toc312677497"/>
      <w:r/>
      <w:bookmarkStart w:id="405" w:name="_Toc304295561"/>
      <w:r/>
      <w:bookmarkStart w:id="406" w:name="_Toc303539141"/>
      <w:r/>
      <w:bookmarkStart w:id="407" w:name="_Toc297216194"/>
      <w:r/>
      <w:bookmarkStart w:id="408" w:name="_Toc300934984"/>
      <w:r/>
      <w:bookmarkStart w:id="409" w:name="_Toc312678023"/>
      <w:r/>
      <w:bookmarkStart w:id="410" w:name="_Toc297123535"/>
      <w:r/>
      <w:bookmarkStart w:id="411" w:name="_Toc318581174"/>
      <w:r>
        <w:rPr>
          <w:rFonts w:hint="eastAsia" w:ascii="宋体" w:hAnsi="宋体" w:eastAsia="宋体" w:cs="宋体"/>
          <w:sz w:val="22"/>
          <w:szCs w:val="22"/>
        </w:rPr>
        <w:t xml:space="preserve">.1.2 试验设备</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施工现场需要配置的试验场所：</w:t>
      </w:r>
      <w:bookmarkEnd w:id="404"/>
      <w:r/>
      <w:bookmarkEnd w:id="405"/>
      <w:r/>
      <w:bookmarkEnd w:id="406"/>
      <w:r/>
      <w:bookmarkEnd w:id="407"/>
      <w:r/>
      <w:bookmarkEnd w:id="408"/>
      <w:r/>
      <w:bookmarkEnd w:id="409"/>
      <w:r/>
      <w:bookmarkEnd w:id="410"/>
      <w:r/>
      <w:bookmarkStart w:id="412" w:name="_Toc312677498"/>
      <w:r/>
      <w:bookmarkStart w:id="413" w:name="_Toc312678024"/>
      <w:r/>
      <w:bookmarkStart w:id="414" w:name="_Toc303539142"/>
      <w:r/>
      <w:bookmarkStart w:id="415" w:name="_Toc297123536"/>
      <w:r/>
      <w:bookmarkStart w:id="416" w:name="_Toc297216195"/>
      <w:r/>
      <w:bookmarkStart w:id="417" w:name="_Toc300934985"/>
      <w:r/>
      <w:bookmarkStart w:id="418" w:name="_Toc304295562"/>
      <w:r>
        <w:rPr>
          <w:rFonts w:hint="eastAsia" w:ascii="宋体" w:hAnsi="宋体" w:eastAsia="宋体" w:cs="宋体"/>
          <w:sz w:val="22"/>
          <w:szCs w:val="22"/>
          <w:u w:val="single"/>
        </w:rPr>
        <w:t xml:space="preserve">  由承包人提供   </w:t>
      </w:r>
      <w:r>
        <w:rPr>
          <w:rFonts w:hint="eastAsia" w:ascii="宋体" w:hAnsi="宋体" w:eastAsia="宋体" w:cs="宋体"/>
          <w:sz w:val="22"/>
          <w:szCs w:val="22"/>
        </w:rPr>
        <w:t xml:space="preserve">。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施工现场需要配备的试验设备：</w:t>
      </w:r>
      <w:r>
        <w:rPr>
          <w:rFonts w:hint="eastAsia" w:ascii="宋体" w:hAnsi="宋体" w:eastAsia="宋体" w:cs="宋体"/>
          <w:sz w:val="22"/>
          <w:szCs w:val="22"/>
          <w:u w:val="single"/>
        </w:rPr>
        <w:t xml:space="preserve">  由承包人提供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施工现场需要具备的其他试验条件：</w:t>
      </w:r>
      <w:r>
        <w:rPr>
          <w:rFonts w:hint="eastAsia" w:ascii="宋体" w:hAnsi="宋体" w:eastAsia="宋体" w:cs="宋体"/>
          <w:sz w:val="22"/>
          <w:szCs w:val="22"/>
          <w:u w:val="single"/>
        </w:rPr>
        <w:t xml:space="preserve">  由承包人提供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9.4 现场工艺试验</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现场工艺试验的有关约定：</w:t>
      </w:r>
      <w:r>
        <w:rPr>
          <w:rFonts w:hint="eastAsia" w:ascii="宋体" w:hAnsi="宋体" w:eastAsia="宋体" w:cs="宋体"/>
          <w:sz w:val="22"/>
          <w:szCs w:val="22"/>
          <w:u w:val="single"/>
        </w:rPr>
        <w:t xml:space="preserve">  执行通用条款  </w:t>
      </w:r>
      <w:r>
        <w:rPr>
          <w:rFonts w:hint="eastAsia" w:ascii="宋体" w:hAnsi="宋体" w:eastAsia="宋体" w:cs="宋体"/>
          <w:sz w:val="22"/>
          <w:szCs w:val="22"/>
        </w:rPr>
        <w:t xml:space="preserve">。</w:t>
      </w:r>
      <w:bookmarkEnd w:id="411"/>
      <w:r/>
      <w:bookmarkEnd w:id="412"/>
      <w:r/>
      <w:bookmarkEnd w:id="413"/>
      <w:r/>
      <w:bookmarkEnd w:id="414"/>
      <w:r/>
      <w:bookmarkEnd w:id="415"/>
      <w:r/>
      <w:bookmarkEnd w:id="416"/>
      <w:r/>
      <w:bookmarkEnd w:id="417"/>
      <w:r/>
      <w:bookmarkEnd w:id="418"/>
      <w:r/>
      <w:r/>
    </w:p>
    <w:p>
      <w:pPr>
        <w:pStyle w:val="694"/>
        <w:spacing w:line="400" w:lineRule="exact"/>
        <w:rPr>
          <w:rFonts w:hint="eastAsia" w:hAnsi="宋体" w:eastAsia="宋体" w:cs="宋体"/>
          <w:color w:val="auto"/>
          <w:sz w:val="22"/>
          <w:szCs w:val="22"/>
        </w:rPr>
      </w:pPr>
      <w:r/>
      <w:bookmarkStart w:id="419" w:name="_Toc351203642"/>
      <w:r>
        <w:rPr>
          <w:rFonts w:hint="eastAsia" w:hAnsi="宋体" w:eastAsia="宋体" w:cs="宋体"/>
          <w:color w:val="auto"/>
          <w:sz w:val="22"/>
          <w:szCs w:val="22"/>
        </w:rPr>
        <w:t xml:space="preserve">1</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Start w:id="420" w:name="_Toc312678025"/>
      <w:r/>
      <w:bookmarkStart w:id="421" w:name="_Toc296944532"/>
      <w:r/>
      <w:bookmarkStart w:id="422" w:name="_Toc297120493"/>
      <w:r/>
      <w:bookmarkStart w:id="423" w:name="_Toc296891021"/>
      <w:r/>
      <w:bookmarkStart w:id="424" w:name="_Toc297123540"/>
      <w:r/>
      <w:bookmarkStart w:id="425" w:name="_Toc312677499"/>
      <w:r/>
      <w:bookmarkStart w:id="426" w:name="_Toc296346694"/>
      <w:r/>
      <w:bookmarkStart w:id="427" w:name="_Toc292559903"/>
      <w:r/>
      <w:bookmarkStart w:id="428" w:name="_Toc297216199"/>
      <w:r/>
      <w:bookmarkStart w:id="429" w:name="_Toc296891233"/>
      <w:r/>
      <w:bookmarkStart w:id="430" w:name="_Toc297048379"/>
      <w:r/>
      <w:bookmarkStart w:id="431" w:name="_Toc300934989"/>
      <w:r/>
      <w:bookmarkStart w:id="432" w:name="_Toc303539146"/>
      <w:r/>
      <w:bookmarkStart w:id="433" w:name="_Toc296503193"/>
      <w:r/>
      <w:bookmarkStart w:id="434" w:name="_Toc292559398"/>
      <w:r/>
      <w:bookmarkStart w:id="435" w:name="_Toc296347192"/>
      <w:r/>
      <w:bookmarkStart w:id="436" w:name="_Toc304295566"/>
      <w:r/>
      <w:bookmarkStart w:id="437" w:name="_Toc267251439"/>
      <w:r/>
      <w:bookmarkStart w:id="438" w:name="_Toc267251433"/>
      <w:r/>
      <w:bookmarkStart w:id="439" w:name="_Toc267251437"/>
      <w:r/>
      <w:bookmarkStart w:id="440" w:name="_Toc267251435"/>
      <w:r/>
      <w:bookmarkStart w:id="441" w:name="_Toc267251441"/>
      <w:r/>
      <w:bookmarkStart w:id="442" w:name="_Toc267251440"/>
      <w:r/>
      <w:bookmarkStart w:id="443" w:name="_Toc267251442"/>
      <w:r>
        <w:rPr>
          <w:rFonts w:hint="eastAsia" w:hAnsi="宋体" w:eastAsia="宋体" w:cs="宋体"/>
          <w:color w:val="auto"/>
          <w:sz w:val="22"/>
          <w:szCs w:val="22"/>
        </w:rPr>
        <w:t xml:space="preserve">0. 变更</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w:t>
      </w:r>
      <w:bookmarkStart w:id="444" w:name="_Toc296346695"/>
      <w:r/>
      <w:bookmarkStart w:id="445" w:name="_Toc296503194"/>
      <w:r/>
      <w:bookmarkStart w:id="446" w:name="_Toc297048380"/>
      <w:r/>
      <w:bookmarkStart w:id="447" w:name="_Toc296944533"/>
      <w:r/>
      <w:bookmarkStart w:id="448" w:name="_Toc300934990"/>
      <w:r/>
      <w:bookmarkStart w:id="449" w:name="_Toc292559399"/>
      <w:r/>
      <w:bookmarkStart w:id="450" w:name="_Toc297123541"/>
      <w:r/>
      <w:bookmarkStart w:id="451" w:name="_Toc312678026"/>
      <w:r/>
      <w:bookmarkStart w:id="452" w:name="_Toc296891022"/>
      <w:r/>
      <w:bookmarkStart w:id="453" w:name="_Toc297216200"/>
      <w:r/>
      <w:bookmarkStart w:id="454" w:name="_Toc312677500"/>
      <w:r/>
      <w:bookmarkStart w:id="455" w:name="_Toc303539147"/>
      <w:r/>
      <w:bookmarkStart w:id="456" w:name="_Toc297120494"/>
      <w:r/>
      <w:bookmarkStart w:id="457" w:name="_Toc296891234"/>
      <w:r/>
      <w:bookmarkStart w:id="458" w:name="_Toc292559904"/>
      <w:r/>
      <w:bookmarkStart w:id="459" w:name="_Toc296347193"/>
      <w:r/>
      <w:bookmarkStart w:id="460" w:name="_Toc304295567"/>
      <w:r>
        <w:rPr>
          <w:rFonts w:hint="eastAsia" w:hAnsi="宋体" w:eastAsia="宋体" w:cs="宋体"/>
          <w:color w:val="auto"/>
          <w:sz w:val="22"/>
          <w:szCs w:val="22"/>
        </w:rPr>
        <w:t xml:space="preserve">0.1变更的范围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关于变更的范围的约定：</w:t>
      </w:r>
      <w:r>
        <w:rPr>
          <w:rFonts w:hint="eastAsia" w:ascii="宋体" w:hAnsi="宋体" w:eastAsia="宋体" w:cs="宋体"/>
          <w:sz w:val="22"/>
          <w:szCs w:val="22"/>
          <w:u w:val="single"/>
        </w:rPr>
        <w:t xml:space="preserve">分部分项工程量清单漏项或非承包人原因的工程变更（含设计变更）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10.4 变更估价</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10.4.1 变更估价原则</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关于变更估价的约定</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 </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1、承包人必须无条件服从发包人对工程的设计变更，不得以因发包人设计变更减少了工程利润为由要挟发包人追加其它费用。设计变更按发包人书面签证确认为准。</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2、合同中已有适用的综合单价，按合同中已有的综合单价确定；合同中有类似的综合单价，参照类似的综合单价确定；合同中没有适用或类似的综合单价，其相应综合单价由承包人依据招标文件约定的招标预算价计价方式及标准提出，经发包人确认后作为结算依据（该综合单价的下浮率按照中标时的下浮率执行）。</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Start w:id="461" w:name="_Toc296891025"/>
      <w:r/>
      <w:bookmarkStart w:id="462" w:name="_Toc296347196"/>
      <w:r/>
      <w:bookmarkStart w:id="463" w:name="_Toc297048383"/>
      <w:r/>
      <w:bookmarkStart w:id="464" w:name="_Toc292559907"/>
      <w:r/>
      <w:bookmarkStart w:id="465" w:name="_Toc296891237"/>
      <w:r/>
      <w:bookmarkStart w:id="466" w:name="_Toc297123544"/>
      <w:r/>
      <w:bookmarkStart w:id="467" w:name="_Toc297120497"/>
      <w:r/>
      <w:bookmarkStart w:id="468" w:name="_Toc297216203"/>
      <w:r/>
      <w:bookmarkStart w:id="469" w:name="_Toc296944536"/>
      <w:r/>
      <w:bookmarkStart w:id="470" w:name="_Toc296503197"/>
      <w:r/>
      <w:bookmarkStart w:id="471" w:name="_Toc300934993"/>
      <w:r/>
      <w:bookmarkStart w:id="472" w:name="_Toc303539150"/>
      <w:r/>
      <w:bookmarkStart w:id="473" w:name="_Toc292559402"/>
      <w:r/>
      <w:bookmarkStart w:id="474" w:name="_Toc296346698"/>
      <w:r/>
      <w:bookmarkStart w:id="475" w:name="_Toc312677503"/>
      <w:r/>
      <w:bookmarkStart w:id="476" w:name="_Toc304295570"/>
      <w:r/>
      <w:bookmarkStart w:id="477" w:name="_Toc312678029"/>
      <w:r>
        <w:rPr>
          <w:rFonts w:hint="eastAsia" w:hAnsi="宋体" w:eastAsia="宋体" w:cs="宋体"/>
          <w:color w:val="auto"/>
          <w:sz w:val="22"/>
          <w:szCs w:val="22"/>
        </w:rPr>
        <w:t xml:space="preserve">0.5承</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Start w:id="478" w:name="_Toc297048389"/>
      <w:r/>
      <w:bookmarkStart w:id="479" w:name="_Toc296346704"/>
      <w:r/>
      <w:bookmarkStart w:id="480" w:name="_Toc296503203"/>
      <w:r/>
      <w:bookmarkStart w:id="481" w:name="_Toc296944542"/>
      <w:r/>
      <w:bookmarkStart w:id="482" w:name="_Toc297120503"/>
      <w:r/>
      <w:bookmarkStart w:id="483" w:name="_Toc296347202"/>
      <w:r/>
      <w:bookmarkStart w:id="484" w:name="_Toc296891031"/>
      <w:r/>
      <w:bookmarkStart w:id="485" w:name="_Toc297216204"/>
      <w:r/>
      <w:bookmarkStart w:id="486" w:name="_Toc296891243"/>
      <w:r/>
      <w:bookmarkStart w:id="487" w:name="_Toc297123545"/>
      <w:r/>
      <w:bookmarkStart w:id="488" w:name="_Toc300934994"/>
      <w:r/>
      <w:bookmarkStart w:id="489" w:name="_Toc292559408"/>
      <w:r/>
      <w:bookmarkStart w:id="490" w:name="_Toc303539151"/>
      <w:r/>
      <w:bookmarkStart w:id="491" w:name="_Toc292559913"/>
      <w:r>
        <w:rPr>
          <w:rFonts w:hint="eastAsia" w:hAnsi="宋体" w:eastAsia="宋体" w:cs="宋体"/>
          <w:color w:val="auto"/>
          <w:sz w:val="22"/>
          <w:szCs w:val="22"/>
        </w:rPr>
        <w:t xml:space="preserve">包人的合理化建议</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监理人审查承包人合理化建议的期限：</w:t>
      </w:r>
      <w:r>
        <w:rPr>
          <w:rFonts w:hint="eastAsia" w:ascii="宋体" w:hAnsi="宋体" w:eastAsia="宋体" w:cs="宋体"/>
          <w:sz w:val="22"/>
          <w:szCs w:val="22"/>
          <w:u w:val="single"/>
        </w:rPr>
        <w:t xml:space="preserve">      3 天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发包人审批承包人合理化建议的期限：</w:t>
      </w:r>
      <w:r>
        <w:rPr>
          <w:rFonts w:hint="eastAsia" w:ascii="宋体" w:hAnsi="宋体" w:eastAsia="宋体" w:cs="宋体"/>
          <w:sz w:val="22"/>
          <w:szCs w:val="22"/>
          <w:u w:val="single"/>
        </w:rPr>
        <w:t xml:space="preserve">      3 天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承</w:t>
      </w:r>
      <w:bookmarkStart w:id="492" w:name="_Toc297120504"/>
      <w:r/>
      <w:bookmarkStart w:id="493" w:name="_Toc292559914"/>
      <w:r/>
      <w:bookmarkStart w:id="494" w:name="_Toc296503204"/>
      <w:r/>
      <w:bookmarkStart w:id="495" w:name="_Toc318581175"/>
      <w:r/>
      <w:bookmarkStart w:id="496" w:name="_Toc304295571"/>
      <w:r/>
      <w:bookmarkStart w:id="497" w:name="_Toc312678030"/>
      <w:r/>
      <w:bookmarkStart w:id="498" w:name="_Toc297216205"/>
      <w:r/>
      <w:bookmarkStart w:id="499" w:name="_Toc292559409"/>
      <w:r/>
      <w:bookmarkStart w:id="500" w:name="_Toc312677504"/>
      <w:r/>
      <w:bookmarkStart w:id="501" w:name="_Toc296891032"/>
      <w:r/>
      <w:bookmarkStart w:id="502" w:name="_Toc296891244"/>
      <w:r/>
      <w:bookmarkStart w:id="503" w:name="_Toc296944543"/>
      <w:r/>
      <w:bookmarkStart w:id="504" w:name="_Toc297048390"/>
      <w:r/>
      <w:bookmarkStart w:id="505" w:name="_Toc297123546"/>
      <w:r/>
      <w:bookmarkStart w:id="506" w:name="_Toc300934995"/>
      <w:r/>
      <w:bookmarkStart w:id="507" w:name="_Toc296347203"/>
      <w:r/>
      <w:bookmarkStart w:id="508" w:name="_Toc296346705"/>
      <w:r/>
      <w:bookmarkStart w:id="509" w:name="_Toc303539152"/>
      <w:r>
        <w:rPr>
          <w:rFonts w:hint="eastAsia" w:ascii="宋体" w:hAnsi="宋体" w:eastAsia="宋体" w:cs="宋体"/>
          <w:sz w:val="22"/>
          <w:szCs w:val="22"/>
        </w:rPr>
        <w:t xml:space="preserve">包人提出的合理化建议降低了合同价格或者提高了工程经济效益的奖励的方法和金额为：</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（由双方商定）。</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w:t>
      </w:r>
      <w:bookmarkStart w:id="510" w:name="_Toc297123548"/>
      <w:r/>
      <w:bookmarkStart w:id="511" w:name="_Toc312677507"/>
      <w:r/>
      <w:bookmarkStart w:id="512" w:name="_Toc297048385"/>
      <w:r/>
      <w:bookmarkStart w:id="513" w:name="_Toc296891239"/>
      <w:r/>
      <w:bookmarkStart w:id="514" w:name="_Toc312678033"/>
      <w:r/>
      <w:bookmarkStart w:id="515" w:name="_Toc296346700"/>
      <w:r/>
      <w:bookmarkStart w:id="516" w:name="_Toc304295574"/>
      <w:r/>
      <w:bookmarkStart w:id="517" w:name="_Toc300934997"/>
      <w:r/>
      <w:bookmarkStart w:id="518" w:name="_Toc296944538"/>
      <w:r/>
      <w:bookmarkStart w:id="519" w:name="_Toc292559909"/>
      <w:r/>
      <w:bookmarkStart w:id="520" w:name="_Toc296347198"/>
      <w:r/>
      <w:bookmarkStart w:id="521" w:name="_Toc297120499"/>
      <w:r/>
      <w:bookmarkStart w:id="522" w:name="_Toc296891027"/>
      <w:r/>
      <w:bookmarkStart w:id="523" w:name="_Toc303539154"/>
      <w:r/>
      <w:bookmarkStart w:id="524" w:name="_Toc292559404"/>
      <w:r/>
      <w:bookmarkStart w:id="525" w:name="_Toc297216207"/>
      <w:r/>
      <w:bookmarkStart w:id="526" w:name="_Toc296503199"/>
      <w:r>
        <w:rPr>
          <w:rFonts w:hint="eastAsia" w:hAnsi="宋体" w:eastAsia="宋体" w:cs="宋体"/>
          <w:color w:val="auto"/>
          <w:sz w:val="22"/>
          <w:szCs w:val="22"/>
        </w:rPr>
        <w:t xml:space="preserve">0.7 暂估价</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暂</w:t>
      </w:r>
      <w:bookmarkStart w:id="527" w:name="_Toc312677508"/>
      <w:r/>
      <w:bookmarkStart w:id="528" w:name="_Toc312678034"/>
      <w:r/>
      <w:bookmarkStart w:id="529" w:name="_Toc318581176"/>
      <w:r>
        <w:rPr>
          <w:rFonts w:hint="eastAsia" w:ascii="宋体" w:hAnsi="宋体" w:eastAsia="宋体" w:cs="宋体"/>
          <w:sz w:val="22"/>
          <w:szCs w:val="22"/>
        </w:rPr>
        <w:t xml:space="preserve">估价材料和工程设备的明细详见附件11：《暂估价一览表》。</w:t>
      </w:r>
      <w:bookmarkEnd w:id="527"/>
      <w:r/>
      <w:bookmarkEnd w:id="528"/>
      <w:r/>
      <w:bookmarkEnd w:id="529"/>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bookmarkStart w:id="530" w:name="_Toc318581177"/>
      <w:r/>
      <w:bookmarkStart w:id="531" w:name="_Toc312678035"/>
      <w:r/>
      <w:bookmarkStart w:id="532" w:name="_Toc312677509"/>
      <w:r>
        <w:rPr>
          <w:rFonts w:hint="eastAsia" w:ascii="宋体" w:hAnsi="宋体" w:eastAsia="宋体" w:cs="宋体"/>
          <w:sz w:val="22"/>
          <w:szCs w:val="22"/>
        </w:rPr>
        <w:t xml:space="preserve">0.7.1 依法必须招标的暂估价项目</w:t>
      </w:r>
      <w:bookmarkEnd w:id="530"/>
      <w:r/>
      <w:bookmarkEnd w:id="531"/>
      <w:r/>
      <w:bookmarkEnd w:id="532"/>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对于依法必须招标的暂估价项目的确认和批准采取第</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种方式确定。</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10.7.2 不属于依法必须招标的暂估价项目</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对于不属于依法必须招标的暂估价项目的确认和批准采取第</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种方式确定。</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第3种方式：承包人直接实施的暂估价项目</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承包人直接实施的暂估价项目的约定：</w:t>
      </w:r>
      <w:r>
        <w:rPr>
          <w:rFonts w:hint="eastAsia" w:ascii="宋体" w:hAnsi="宋体" w:eastAsia="宋体" w:cs="宋体"/>
          <w:sz w:val="22"/>
          <w:szCs w:val="22"/>
          <w:u w:val="single"/>
        </w:rPr>
        <w:t xml:space="preserve"> 与本工程合同条件一致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10.8 暂列金额</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合同当事人关于暂列金额使用的约定：</w:t>
      </w:r>
      <w:r>
        <w:rPr>
          <w:rFonts w:hint="eastAsia" w:ascii="宋体" w:hAnsi="宋体" w:eastAsia="宋体" w:cs="宋体"/>
          <w:sz w:val="22"/>
          <w:szCs w:val="22"/>
          <w:u w:val="single"/>
        </w:rPr>
        <w:t xml:space="preserve"> 用于施工合同签订时尚未确定或者不可预见的所需材料、工程设备、服务的采购，施工中可能发生的工程变更</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合同约定调整因素出现时的工程价款调整以及发生的索赔、现场签证确认等的费用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bookmarkStart w:id="533" w:name="_Toc351203643"/>
      <w:r>
        <w:rPr>
          <w:rFonts w:hint="eastAsia" w:hAnsi="宋体" w:eastAsia="宋体" w:cs="宋体"/>
          <w:color w:val="auto"/>
          <w:sz w:val="22"/>
          <w:szCs w:val="22"/>
        </w:rPr>
        <w:t xml:space="preserve">11. 价格调整</w:t>
      </w:r>
      <w:bookmarkEnd w:id="533"/>
      <w:r/>
      <w:r/>
    </w:p>
    <w:p>
      <w:pPr>
        <w:pStyle w:val="694"/>
        <w:spacing w:line="400" w:lineRule="exact"/>
        <w:rPr>
          <w:rFonts w:hint="eastAsia" w:hAnsi="宋体" w:eastAsia="宋体" w:cs="宋体"/>
          <w:color w:val="auto"/>
          <w:sz w:val="22"/>
          <w:szCs w:val="22"/>
        </w:rPr>
      </w:pPr>
      <w:r/>
      <w:bookmarkStart w:id="534" w:name="_Toc297048387"/>
      <w:r/>
      <w:bookmarkStart w:id="535" w:name="_Toc297123550"/>
      <w:r/>
      <w:bookmarkStart w:id="536" w:name="_Toc292559406"/>
      <w:r/>
      <w:bookmarkStart w:id="537" w:name="_Toc296503201"/>
      <w:r/>
      <w:bookmarkStart w:id="538" w:name="_Toc292559911"/>
      <w:r/>
      <w:bookmarkStart w:id="539" w:name="_Toc296891029"/>
      <w:r/>
      <w:bookmarkStart w:id="540" w:name="_Toc297120501"/>
      <w:r/>
      <w:bookmarkStart w:id="541" w:name="_Toc296944540"/>
      <w:r/>
      <w:bookmarkStart w:id="542" w:name="_Toc297216209"/>
      <w:r/>
      <w:bookmarkStart w:id="543" w:name="_Toc296346702"/>
      <w:r/>
      <w:bookmarkStart w:id="544" w:name="_Toc312678039"/>
      <w:r/>
      <w:bookmarkStart w:id="545" w:name="_Toc296347200"/>
      <w:r/>
      <w:bookmarkStart w:id="546" w:name="_Toc300935000"/>
      <w:r/>
      <w:bookmarkStart w:id="547" w:name="_Toc296891241"/>
      <w:r/>
      <w:bookmarkStart w:id="548" w:name="_Toc304295577"/>
      <w:r/>
      <w:bookmarkStart w:id="549" w:name="_Toc303539157"/>
      <w:r>
        <w:rPr>
          <w:rFonts w:hint="eastAsia" w:hAnsi="宋体" w:eastAsia="宋体" w:cs="宋体"/>
          <w:color w:val="auto"/>
          <w:sz w:val="22"/>
          <w:szCs w:val="22"/>
        </w:rPr>
        <w:t xml:space="preserve">11.1 市场价格波动引起的调整</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市场价格波动是否调整合同价格的约定：</w:t>
      </w:r>
      <w:r>
        <w:rPr>
          <w:rFonts w:hint="eastAsia" w:ascii="宋体" w:hAnsi="宋体" w:eastAsia="宋体" w:cs="宋体"/>
          <w:sz w:val="22"/>
          <w:szCs w:val="22"/>
          <w:u w:val="single"/>
        </w:rPr>
        <w:t xml:space="preserve">   不调整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因市场价格波动调整合同价格，采用以下第</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种方式对合同价格进行调整：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第1种方式：采用价格指数进行价格调整。</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关于各可调因子、定值和变值权重，以及基本价格指数及其来源的约定：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第2种方式：采用造价信息进行价格调整。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（2）关于基准价格的约定：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%时，或材料单价跌幅以已标价工程量清单或预算书中载明材料单价为基础超过</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%时，其超过部分据实调整。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%时，材料单价涨幅以已标价工程量清单或预算书中载明材料单价为基础超过</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%时，其超过部分据实调整。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%时，其超过部分据实调整。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第3种方式：其他价格调整方式：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bookmarkEnd w:id="437"/>
      <w:r/>
      <w:bookmarkEnd w:id="438"/>
      <w:r/>
      <w:bookmarkEnd w:id="439"/>
      <w:r/>
      <w:bookmarkEnd w:id="440"/>
      <w:r/>
      <w:bookmarkEnd w:id="441"/>
      <w:r/>
      <w:bookmarkEnd w:id="442"/>
      <w:r/>
      <w:r/>
    </w:p>
    <w:p>
      <w:pPr>
        <w:pStyle w:val="694"/>
        <w:spacing w:line="400" w:lineRule="exact"/>
        <w:rPr>
          <w:rFonts w:hint="eastAsia" w:hAnsi="宋体" w:eastAsia="宋体" w:cs="宋体"/>
          <w:color w:val="auto"/>
          <w:sz w:val="22"/>
          <w:szCs w:val="22"/>
        </w:rPr>
      </w:pPr>
      <w:r/>
      <w:bookmarkStart w:id="550" w:name="_Toc297120505"/>
      <w:r/>
      <w:bookmarkStart w:id="551" w:name="_Toc296346706"/>
      <w:r/>
      <w:bookmarkStart w:id="552" w:name="_Toc297048391"/>
      <w:r/>
      <w:bookmarkStart w:id="553" w:name="_Toc296503205"/>
      <w:r/>
      <w:bookmarkStart w:id="554" w:name="_Toc296347204"/>
      <w:r/>
      <w:bookmarkStart w:id="555" w:name="_Toc296891245"/>
      <w:r/>
      <w:bookmarkStart w:id="556" w:name="_Toc296944544"/>
      <w:r/>
      <w:bookmarkStart w:id="557" w:name="_Toc292559410"/>
      <w:r/>
      <w:bookmarkStart w:id="558" w:name="_Toc292559915"/>
      <w:r/>
      <w:bookmarkStart w:id="559" w:name="_Toc296891033"/>
      <w:r/>
      <w:bookmarkStart w:id="560" w:name="_Toc351203644"/>
      <w:r/>
      <w:bookmarkStart w:id="561" w:name="_Toc297216211"/>
      <w:r/>
      <w:bookmarkStart w:id="562" w:name="_Toc303539159"/>
      <w:r/>
      <w:bookmarkStart w:id="563" w:name="_Toc297123552"/>
      <w:r/>
      <w:bookmarkStart w:id="564" w:name="_Toc304295579"/>
      <w:r/>
      <w:bookmarkStart w:id="565" w:name="_Toc300935002"/>
      <w:r/>
      <w:bookmarkStart w:id="566" w:name="_Toc312678040"/>
      <w:r>
        <w:rPr>
          <w:rFonts w:hint="eastAsia" w:hAnsi="宋体" w:eastAsia="宋体" w:cs="宋体"/>
          <w:color w:val="auto"/>
          <w:sz w:val="22"/>
          <w:szCs w:val="22"/>
        </w:rPr>
        <w:t xml:space="preserve">12. </w:t>
      </w:r>
      <w:bookmarkEnd w:id="550"/>
      <w:r/>
      <w:bookmarkEnd w:id="551"/>
      <w:r/>
      <w:bookmarkEnd w:id="552"/>
      <w:r/>
      <w:bookmarkEnd w:id="553"/>
      <w:r/>
      <w:bookmarkEnd w:id="554"/>
      <w:r/>
      <w:bookmarkEnd w:id="555"/>
      <w:r/>
      <w:bookmarkEnd w:id="556"/>
      <w:r/>
      <w:bookmarkEnd w:id="557"/>
      <w:r/>
      <w:bookmarkEnd w:id="558"/>
      <w:r/>
      <w:bookmarkEnd w:id="559"/>
      <w:r>
        <w:rPr>
          <w:rFonts w:hint="eastAsia" w:hAnsi="宋体" w:eastAsia="宋体" w:cs="宋体"/>
          <w:color w:val="auto"/>
          <w:sz w:val="22"/>
          <w:szCs w:val="22"/>
        </w:rPr>
        <w:t xml:space="preserve">合同价格、计量与支付</w:t>
      </w:r>
      <w:bookmarkEnd w:id="560"/>
      <w:r/>
      <w:bookmarkEnd w:id="561"/>
      <w:r/>
      <w:bookmarkEnd w:id="562"/>
      <w:r/>
      <w:bookmarkEnd w:id="563"/>
      <w:r/>
      <w:bookmarkEnd w:id="564"/>
      <w:r/>
      <w:bookmarkEnd w:id="565"/>
      <w:r/>
      <w:bookmarkEnd w:id="566"/>
      <w:r/>
      <w:r/>
    </w:p>
    <w:p>
      <w:pPr>
        <w:pStyle w:val="694"/>
        <w:spacing w:line="400" w:lineRule="exact"/>
        <w:rPr>
          <w:rFonts w:hint="eastAsia" w:hAnsi="宋体" w:eastAsia="宋体" w:cs="宋体"/>
          <w:color w:val="auto"/>
          <w:sz w:val="22"/>
          <w:szCs w:val="22"/>
        </w:rPr>
      </w:pPr>
      <w:r/>
      <w:bookmarkStart w:id="567" w:name="_Toc292559916"/>
      <w:r/>
      <w:bookmarkStart w:id="568" w:name="_Toc292559411"/>
      <w:r/>
      <w:bookmarkStart w:id="569" w:name="_Toc267251461"/>
      <w:r/>
      <w:bookmarkStart w:id="570" w:name="_Toc297048392"/>
      <w:r/>
      <w:bookmarkStart w:id="571" w:name="_Toc296347205"/>
      <w:r/>
      <w:bookmarkStart w:id="572" w:name="_Toc296346707"/>
      <w:r/>
      <w:bookmarkStart w:id="573" w:name="_Toc296891246"/>
      <w:r/>
      <w:bookmarkStart w:id="574" w:name="_Toc296503206"/>
      <w:r/>
      <w:bookmarkStart w:id="575" w:name="_Toc296944545"/>
      <w:r/>
      <w:bookmarkStart w:id="576" w:name="_Toc297120506"/>
      <w:r/>
      <w:bookmarkStart w:id="577" w:name="_Toc296891034"/>
      <w:r/>
      <w:bookmarkStart w:id="578" w:name="_Toc300935003"/>
      <w:r/>
      <w:bookmarkStart w:id="579" w:name="_Toc312678041"/>
      <w:r/>
      <w:bookmarkStart w:id="580" w:name="_Toc304295580"/>
      <w:r/>
      <w:bookmarkStart w:id="581" w:name="_Toc303539160"/>
      <w:r/>
      <w:bookmarkStart w:id="582" w:name="_Toc297216212"/>
      <w:r/>
      <w:bookmarkStart w:id="583" w:name="_Toc297123553"/>
      <w:r>
        <w:rPr>
          <w:rFonts w:hint="eastAsia" w:hAnsi="宋体" w:eastAsia="宋体" w:cs="宋体"/>
          <w:color w:val="auto"/>
          <w:sz w:val="22"/>
          <w:szCs w:val="22"/>
        </w:rPr>
        <w:t xml:space="preserve">12.1 合</w:t>
      </w:r>
      <w:bookmarkEnd w:id="567"/>
      <w:r/>
      <w:bookmarkEnd w:id="568"/>
      <w:r/>
      <w:bookmarkEnd w:id="569"/>
      <w:r>
        <w:rPr>
          <w:rFonts w:hint="eastAsia" w:hAnsi="宋体" w:eastAsia="宋体" w:cs="宋体"/>
          <w:color w:val="auto"/>
          <w:sz w:val="22"/>
          <w:szCs w:val="22"/>
        </w:rPr>
        <w:t xml:space="preserve">同价</w:t>
      </w:r>
      <w:bookmarkEnd w:id="570"/>
      <w:r/>
      <w:bookmarkEnd w:id="571"/>
      <w:r/>
      <w:bookmarkEnd w:id="572"/>
      <w:r/>
      <w:bookmarkEnd w:id="573"/>
      <w:r/>
      <w:bookmarkEnd w:id="574"/>
      <w:r/>
      <w:bookmarkEnd w:id="575"/>
      <w:r/>
      <w:bookmarkEnd w:id="576"/>
      <w:r/>
      <w:bookmarkEnd w:id="577"/>
      <w:r>
        <w:rPr>
          <w:rFonts w:hint="eastAsia" w:hAnsi="宋体" w:eastAsia="宋体" w:cs="宋体"/>
          <w:color w:val="auto"/>
          <w:sz w:val="22"/>
          <w:szCs w:val="22"/>
        </w:rPr>
        <w:t xml:space="preserve">格形式</w:t>
      </w:r>
      <w:bookmarkEnd w:id="578"/>
      <w:r/>
      <w:bookmarkEnd w:id="579"/>
      <w:r/>
      <w:bookmarkEnd w:id="580"/>
      <w:r/>
      <w:bookmarkEnd w:id="581"/>
      <w:r/>
      <w:bookmarkEnd w:id="582"/>
      <w:r/>
      <w:bookmarkEnd w:id="583"/>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1、单价合同。</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综合单价包含的风险范围：</w:t>
      </w:r>
      <w:r>
        <w:rPr>
          <w:rFonts w:hint="eastAsia" w:ascii="宋体" w:hAnsi="宋体" w:eastAsia="宋体" w:cs="宋体"/>
          <w:sz w:val="22"/>
          <w:szCs w:val="22"/>
          <w:u w:val="single"/>
        </w:rPr>
        <w:t xml:space="preserve">  包含各类建材的市场风险和国家政策性调整风险系数和发包人对工期、质量等的要求，并计入综合单价，专用条款有约定的除外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风险费用的计算方法：</w:t>
      </w:r>
      <w:r>
        <w:rPr>
          <w:rFonts w:hint="eastAsia" w:ascii="宋体" w:hAnsi="宋体" w:eastAsia="宋体" w:cs="宋体"/>
          <w:sz w:val="22"/>
          <w:szCs w:val="22"/>
          <w:u w:val="single"/>
        </w:rPr>
        <w:t xml:space="preserve"> 按招标文件约定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风险范围以外合同价格的调整方法：</w:t>
      </w:r>
      <w:r>
        <w:rPr>
          <w:rFonts w:hint="eastAsia" w:ascii="宋体" w:hAnsi="宋体" w:eastAsia="宋体" w:cs="宋体"/>
          <w:sz w:val="22"/>
          <w:szCs w:val="22"/>
          <w:u w:val="single"/>
        </w:rPr>
        <w:t xml:space="preserve"> 双方约定 </w:t>
      </w:r>
      <w:r>
        <w:rPr>
          <w:rFonts w:hint="eastAsia" w:ascii="宋体" w:hAnsi="宋体" w:eastAsia="宋体" w:cs="宋体"/>
          <w:sz w:val="22"/>
          <w:szCs w:val="22"/>
        </w:rPr>
        <w:t xml:space="preserve">。</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12.1.1 本工程采用“固定单价”合同，合同实施过程中除招标文件和合同约定允许调整外，其余的综合单价不作调整。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12.1.2 工程结算方式为：</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本工程按增值税一般方式计税</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1、本招标项目工程竣工结算价=分部分项工程费用（实际数量*中标综合单价）+措施项目费用+其他项目费用+规费+税金+招标文件和合同约定可以调整的价格。</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上式中招标文件及合同约定调整的价格包括但不限于以下五种情况：</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①发包人签证使用的暂列金额、专业工程实际发包价。</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②经发包人认可的《专业工程暂估价及结算价表》（如有）中的材料价格调整。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③由于工程量清单漏项或非承包人原因的工程变更，造成增加新的工程量清单项目，其相应综合单价由承包人按招标文件约定的计价程序提出综合单价，经发包人确认后参照中标下浮率（%）同比下浮后进行结算。如按以上方法无法计算的按照合理的成本与利润构成的原则，由合同当事人按照通用条款第4.4款〔商定或确定〕确定变更工作的单价。</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中标价</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下浮率＝1－------------------------------------------------------- ×100%</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招标预算价</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④由于分部分项工程量清单漏项或非承包人原因的工程变更引起的措施项目变化，造成施工组织设计或施工方案变更，拟实施的方案经发承包双方确认后执行，原措施费已有的项目，按原措施费的组价方法调整；原措施费中没有的措施项目，由承包人根据措施项目变更情况提出适当的措施费变更，经发包人确认后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⑤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特别说明：</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①合同实施期间，本工程所有材料（设备）价格的上涨或下降风险均由承包人承担或受益，承包人在报价中充分考虑材料费价格波动风险，结算时价格一律不调整。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②本工程实施过程中，不论最终结算工作量多少，中标的综合单价均不调整，其报价风险由投标人综合考虑在报价中。备注：本项目按磋商后中标的总价签订合同，投标人工程量清单中的综合单价同比例下浮（暂列金、暂估价不参与下浮）。</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3、竣工结算时若承包人完成了发包人所要求的且为合同以外的零星工作或发生非承包人责任事件的工程量按现场实际完成的工程量经发包人签证确定。</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4、工程竣工结算时，《其他项目清单与计价汇总表》中的暂列金额和暂估价均按发包人签证认可的价格执行，而且只调整此材料的价差和对应的规费及税金。</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5、承包人须注意：施工过程中须考虑成品保护措施费用以及材料运输过程中防尘、密闭运输、安全等措施费用、路面清洁、洒水等相关费用及与建设、城管等部门之间的矛盾协调、处罚及应上缴的相关规费等费用，承包人须自行考虑，并将其考虑进入承包报价中，与发包人无涉。成品保护按相关要求执行，工程施工不得随意破坏已完工的项目，如破坏需及时按原状修复，否则由发包人另行按排施工队伍修复，费用由发包方按排的承包人报价，在承包人结算总价中按3倍的价格扣减。</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6、工程所发生施工、生活、消防用水、用电由承包人挂表计量，水、电费用按供电局、自来水公司收费费用及损耗在每次电费结算时按月缴清。</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7、承包人应严格按现行的行业规定落实材料款、机械费支付措施执行，确保及时支付。若发生拖欠现象，承包人不及时、妥善处理并影响发包人的，发包人可直接支付。发包人因此而提前支付的部分，每天按所提前支付的部分万分之五向总承包人计取罚金，直至发包人向总承包人下次付款之日，并在付款时作相应扣罚。</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8、施工现场如有建筑垃圾及地面地下其他构、建筑物基础等障碍物，该清理障碍等费用包含在总价措施费中，由承包人包干使用施工时不再签证。</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9、本工程施工过程中遇到的地方矛盾及由此发生的费用由承包人自行负责。请承包人在投标报价中予以自行考虑，与发包人无涉。</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10、本项目发包人要求承包人严格按照《保障农民工工资支付条例》（国令第724号）文件要求执行。承包人进场前必须在发包人指定的银行开设农民工工资支付专用账户，用于支付农民工工资。在项目各分部工程开工前，发包人应将相应比例的人工工资划拨到承包人本项目的农民工工资支付专用账户。发包人要求承包人实行农民工实名制用工管理，在施工现场要设置脸谱和指纹考勤仪，承包人应在工程项目部配置专职劳务员，对进场农民工实施考勤，同时建立农民工进出场登记和劳动考勤计量等台账，并为农民工申办个人工资</w:t>
      </w:r>
      <w:r>
        <w:rPr>
          <w:rFonts w:hint="eastAsia" w:ascii="宋体" w:hAnsi="宋体" w:eastAsia="宋体" w:cs="宋体"/>
          <w:sz w:val="22"/>
          <w:szCs w:val="22"/>
          <w:lang w:eastAsia="zh-CN"/>
        </w:rPr>
        <w:t xml:space="preserve">账户</w:t>
      </w:r>
      <w:r>
        <w:rPr>
          <w:rFonts w:hint="eastAsia" w:ascii="宋体" w:hAnsi="宋体" w:eastAsia="宋体" w:cs="宋体"/>
          <w:sz w:val="22"/>
          <w:szCs w:val="22"/>
        </w:rPr>
        <w:t xml:space="preserve">和银行卡，按月编制工资支付书面记录，逐月向农民工提供工资清单，由农民工签字查收并保存两年以上备查。在各分部工程或专业工程自验合格后，及时向发包人报送民工工资支付申请表并附民工工资清单，开户银行凭施工和发包人共同盖章确认的民工工资支付申请表及民工工资清单，将民工工资直接转入民工的个人工资</w:t>
      </w:r>
      <w:r>
        <w:rPr>
          <w:rFonts w:hint="eastAsia" w:ascii="宋体" w:hAnsi="宋体" w:eastAsia="宋体" w:cs="宋体"/>
          <w:sz w:val="22"/>
          <w:szCs w:val="22"/>
          <w:lang w:eastAsia="zh-CN"/>
        </w:rPr>
        <w:t xml:space="preserve">账户</w:t>
      </w:r>
      <w:r>
        <w:rPr>
          <w:rFonts w:hint="eastAsia" w:ascii="宋体" w:hAnsi="宋体" w:eastAsia="宋体" w:cs="宋体"/>
          <w:sz w:val="22"/>
          <w:szCs w:val="22"/>
        </w:rPr>
        <w:t xml:space="preserve">。若承包人不能执行关于农民工工资的相关文件规定，发包人有权向主管部门申请与其单方面解除施工合同。</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11、如有土方为外购土时运距由承包人自行考虑，土源土质回填时经发包人验收合格后方可施工。</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12、双方约定合同价款不予调整的情形，包括但不仅限于下列情形：</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②承包人原因造成工期延误，延误期间发生的材料价格上涨差额由承包人承担，不予调整；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③因承包人自身原因导致的工程变更、返工，造成工程价款增加的，不予调整；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④签证内容不全、与事实不符或</w:t>
      </w:r>
      <w:r>
        <w:rPr>
          <w:rFonts w:hint="eastAsia" w:ascii="宋体" w:hAnsi="宋体" w:eastAsia="宋体" w:cs="宋体"/>
          <w:sz w:val="22"/>
          <w:szCs w:val="22"/>
          <w:lang w:eastAsia="zh-CN"/>
        </w:rPr>
        <w:t xml:space="preserve">不符</w:t>
      </w:r>
      <w:r>
        <w:rPr>
          <w:rFonts w:hint="eastAsia" w:ascii="宋体" w:hAnsi="宋体" w:eastAsia="宋体" w:cs="宋体"/>
          <w:sz w:val="22"/>
          <w:szCs w:val="22"/>
        </w:rPr>
        <w:t xml:space="preserve">合技术标准、规范要求、施工常规、正常施工方法及</w:t>
      </w:r>
      <w:r>
        <w:rPr>
          <w:rFonts w:hint="eastAsia" w:ascii="宋体" w:hAnsi="宋体" w:eastAsia="宋体" w:cs="宋体"/>
          <w:sz w:val="22"/>
          <w:szCs w:val="22"/>
          <w:lang w:eastAsia="zh-CN"/>
        </w:rPr>
        <w:t xml:space="preserve">已有</w:t>
      </w:r>
      <w:r>
        <w:rPr>
          <w:rFonts w:hint="eastAsia" w:ascii="宋体" w:hAnsi="宋体" w:eastAsia="宋体" w:cs="宋体"/>
          <w:sz w:val="22"/>
          <w:szCs w:val="22"/>
        </w:rPr>
        <w:t xml:space="preserve">招标文件要求计入投标报价范围的不予调整；</w:t>
      </w:r>
      <w:r/>
    </w:p>
    <w:p>
      <w:pPr>
        <w:ind w:firstLine="42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⑤不符合工程结算相关的法律、法规、规范性文件规定的价款不予调整。</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2、总价合同。</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总价包含的风险范围：</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风险费用的计算方法：</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风险范围以外合同价格的调整方法：</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3、其他价格方式：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bookmarkStart w:id="584" w:name="_Toc297123554"/>
      <w:r/>
      <w:bookmarkStart w:id="585" w:name="_Toc304295581"/>
      <w:r/>
      <w:bookmarkStart w:id="586" w:name="_Toc303539161"/>
      <w:r/>
      <w:bookmarkStart w:id="587" w:name="_Toc300935004"/>
      <w:r/>
      <w:bookmarkStart w:id="588" w:name="_Toc312678042"/>
      <w:r/>
      <w:bookmarkStart w:id="589" w:name="_Toc297216213"/>
      <w:r/>
      <w:bookmarkStart w:id="590" w:name="_Toc296346708"/>
      <w:r/>
      <w:bookmarkStart w:id="591" w:name="_Toc296347206"/>
      <w:r/>
      <w:bookmarkStart w:id="592" w:name="_Toc296891035"/>
      <w:r/>
      <w:bookmarkStart w:id="593" w:name="_Toc296944546"/>
      <w:r/>
      <w:bookmarkStart w:id="594" w:name="_Toc297120507"/>
      <w:r/>
      <w:bookmarkStart w:id="595" w:name="_Toc297048393"/>
      <w:r/>
      <w:bookmarkStart w:id="596" w:name="_Toc296891247"/>
      <w:r/>
      <w:bookmarkStart w:id="597" w:name="_Toc296503207"/>
      <w:r/>
      <w:bookmarkStart w:id="598" w:name="_Toc292559917"/>
      <w:r/>
      <w:bookmarkStart w:id="599" w:name="_Toc292559412"/>
      <w:r>
        <w:rPr>
          <w:rFonts w:hint="eastAsia" w:hAnsi="宋体" w:eastAsia="宋体" w:cs="宋体"/>
          <w:color w:val="auto"/>
          <w:sz w:val="22"/>
          <w:szCs w:val="22"/>
        </w:rPr>
        <w:t xml:space="preserve">12.2 预付款</w:t>
      </w:r>
      <w:bookmarkEnd w:id="584"/>
      <w:r/>
      <w:bookmarkEnd w:id="585"/>
      <w:r/>
      <w:bookmarkEnd w:id="586"/>
      <w:r/>
      <w:bookmarkEnd w:id="587"/>
      <w:r/>
      <w:bookmarkEnd w:id="588"/>
      <w:r/>
      <w:bookmarkEnd w:id="589"/>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12.2.1 预付款的支付</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预付款支付比例或金额：</w:t>
      </w:r>
      <w:r>
        <w:rPr>
          <w:rFonts w:hint="eastAsia" w:ascii="宋体" w:hAnsi="宋体" w:eastAsia="宋体" w:cs="宋体"/>
          <w:sz w:val="22"/>
          <w:szCs w:val="22"/>
          <w:u w:val="single"/>
        </w:rPr>
        <w:t xml:space="preserve">合同签订且施工单位</w:t>
      </w:r>
      <w:r>
        <w:rPr>
          <w:rFonts w:hint="eastAsia" w:ascii="宋体" w:hAnsi="宋体" w:eastAsia="宋体" w:cs="宋体"/>
          <w:sz w:val="22"/>
          <w:szCs w:val="22"/>
          <w:u w:val="single"/>
          <w:lang w:eastAsia="zh"/>
        </w:rPr>
        <w:t xml:space="preserve">应在收到开工通知之日起7日内</w:t>
      </w:r>
      <w:r>
        <w:rPr>
          <w:rFonts w:hint="eastAsia" w:ascii="宋体" w:hAnsi="宋体" w:eastAsia="宋体" w:cs="宋体"/>
          <w:sz w:val="22"/>
          <w:szCs w:val="22"/>
          <w:u w:val="single"/>
        </w:rPr>
        <w:t xml:space="preserve">进场</w:t>
      </w:r>
      <w:r>
        <w:rPr>
          <w:rFonts w:hint="eastAsia" w:ascii="宋体" w:hAnsi="宋体" w:eastAsia="宋体" w:cs="宋体"/>
          <w:sz w:val="22"/>
          <w:szCs w:val="22"/>
          <w:u w:val="single"/>
          <w:lang w:eastAsia="zh"/>
        </w:rPr>
        <w:t xml:space="preserve">，进场</w:t>
      </w:r>
      <w:r>
        <w:rPr>
          <w:rFonts w:hint="eastAsia" w:ascii="宋体" w:hAnsi="宋体" w:eastAsia="宋体" w:cs="宋体"/>
          <w:sz w:val="22"/>
          <w:szCs w:val="22"/>
          <w:u w:val="single"/>
        </w:rPr>
        <w:t xml:space="preserve">后付至合同价30%</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12.2.2 预付款担保</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承包人提交预付款担保的期限：</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预付款担保的形式为：</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bookmarkEnd w:id="590"/>
      <w:r/>
      <w:bookmarkEnd w:id="591"/>
      <w:r/>
      <w:bookmarkEnd w:id="592"/>
      <w:r/>
      <w:bookmarkEnd w:id="593"/>
      <w:r/>
      <w:bookmarkEnd w:id="594"/>
      <w:r/>
      <w:bookmarkEnd w:id="595"/>
      <w:r/>
      <w:bookmarkEnd w:id="596"/>
      <w:r/>
      <w:bookmarkEnd w:id="597"/>
      <w:r/>
      <w:bookmarkEnd w:id="598"/>
      <w:r/>
      <w:bookmarkEnd w:id="599"/>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12.3 计量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12.3.1 计量原则</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工程量计算规则：</w:t>
      </w:r>
      <w:r>
        <w:rPr>
          <w:rFonts w:hint="eastAsia" w:ascii="宋体" w:hAnsi="宋体" w:eastAsia="宋体" w:cs="宋体"/>
          <w:sz w:val="22"/>
          <w:szCs w:val="22"/>
          <w:u w:val="single"/>
        </w:rPr>
        <w:t xml:space="preserve">  以相关的国家标准、行业标准为依据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12.3.2 计量周期</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关于计量周期的约定：</w:t>
      </w:r>
      <w:r>
        <w:rPr>
          <w:rFonts w:hint="eastAsia" w:ascii="宋体" w:hAnsi="宋体" w:eastAsia="宋体" w:cs="宋体"/>
          <w:sz w:val="22"/>
          <w:szCs w:val="22"/>
          <w:u w:val="single"/>
        </w:rPr>
        <w:t xml:space="preserve"> 承包人每月25日前向发包人和本工程的造价控制单位同时申报已完成的合格工程量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12.3.3 单价合同的计量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关于单价合同计量的约定：</w:t>
      </w:r>
      <w:r>
        <w:rPr>
          <w:rFonts w:hint="eastAsia" w:ascii="宋体" w:hAnsi="宋体" w:eastAsia="宋体" w:cs="宋体"/>
          <w:sz w:val="22"/>
          <w:szCs w:val="22"/>
          <w:u w:val="single"/>
        </w:rPr>
        <w:t xml:space="preserve"> 工程量按</w:t>
      </w:r>
      <w:r>
        <w:rPr>
          <w:rFonts w:hint="eastAsia" w:ascii="宋体" w:hAnsi="宋体" w:eastAsia="宋体" w:cs="宋体"/>
          <w:sz w:val="22"/>
          <w:szCs w:val="22"/>
          <w:u w:val="single"/>
          <w:lang w:eastAsia="zh-CN"/>
        </w:rPr>
        <w:t xml:space="preserve">（</w:t>
      </w:r>
      <w:r>
        <w:rPr>
          <w:rFonts w:hint="eastAsia" w:ascii="宋体" w:hAnsi="宋体" w:eastAsia="宋体" w:cs="宋体"/>
          <w:sz w:val="22"/>
          <w:szCs w:val="22"/>
          <w:u w:val="single"/>
        </w:rPr>
        <w:t xml:space="preserve">2013清单计量规范）按实计算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12.3.4 总价合同的计量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关于总价合同计量的约定：</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12.3.5总价合同采用支付分解表计量支付的，是否适用第12.3.4 项〔总价合同的计量〕约定进行计量：</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12.3.6 其他价格形式合同的计量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其他价格形式的计量方式和程序：</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12.4 工程进度款支付</w:t>
      </w:r>
      <w:r/>
    </w:p>
    <w:p>
      <w:pPr>
        <w:ind w:firstLine="440"/>
        <w:jc w:val="left"/>
        <w:spacing w:line="400" w:lineRule="exact"/>
        <w:rPr>
          <w:rFonts w:hint="eastAsia" w:ascii="宋体" w:hAnsi="宋体" w:eastAsia="宋体" w:cs="宋体"/>
          <w:sz w:val="22"/>
          <w:szCs w:val="22"/>
        </w:rPr>
      </w:pPr>
      <w:r/>
      <w:bookmarkStart w:id="600" w:name="_Toc300935006"/>
      <w:r/>
      <w:bookmarkStart w:id="601" w:name="_Toc297216215"/>
      <w:r/>
      <w:bookmarkStart w:id="602" w:name="_Toc296346712"/>
      <w:r/>
      <w:bookmarkStart w:id="603" w:name="_Toc296891251"/>
      <w:r/>
      <w:bookmarkStart w:id="604" w:name="_Toc296347210"/>
      <w:r/>
      <w:bookmarkStart w:id="605" w:name="_Toc296503211"/>
      <w:r/>
      <w:bookmarkStart w:id="606" w:name="_Toc296944550"/>
      <w:r/>
      <w:bookmarkStart w:id="607" w:name="_Toc297048397"/>
      <w:r/>
      <w:bookmarkStart w:id="608" w:name="_Toc297120511"/>
      <w:r/>
      <w:bookmarkStart w:id="609" w:name="_Toc292559416"/>
      <w:r/>
      <w:bookmarkStart w:id="610" w:name="_Toc297123556"/>
      <w:r/>
      <w:bookmarkStart w:id="611" w:name="_Toc296891039"/>
      <w:r/>
      <w:bookmarkStart w:id="612" w:name="_Toc292559921"/>
      <w:r/>
      <w:bookmarkStart w:id="613" w:name="_Toc303539163"/>
      <w:r>
        <w:rPr>
          <w:rFonts w:hint="eastAsia" w:ascii="宋体" w:hAnsi="宋体" w:eastAsia="宋体" w:cs="宋体"/>
          <w:sz w:val="22"/>
          <w:szCs w:val="22"/>
        </w:rPr>
        <w:t xml:space="preserve">12.4.1 付款周期</w:t>
      </w:r>
      <w:r/>
    </w:p>
    <w:p>
      <w:pPr>
        <w:ind w:firstLine="440"/>
        <w:jc w:val="left"/>
        <w:spacing w:line="400" w:lineRule="exact"/>
        <w:rPr>
          <w:rFonts w:hint="eastAsia" w:ascii="宋体" w:hAnsi="宋体" w:eastAsia="宋体" w:cs="宋体"/>
          <w:sz w:val="22"/>
          <w:szCs w:val="22"/>
          <w:highlight w:val="none"/>
          <w:u w:val="single"/>
        </w:rPr>
      </w:pPr>
      <w:r>
        <w:rPr>
          <w:rFonts w:hint="eastAsia" w:ascii="宋体" w:hAnsi="宋体" w:eastAsia="宋体" w:cs="宋体"/>
          <w:sz w:val="22"/>
          <w:szCs w:val="22"/>
        </w:rPr>
        <w:t xml:space="preserve">关于付款周期的约定：</w:t>
      </w:r>
      <w:r/>
    </w:p>
    <w:p>
      <w:pPr>
        <w:ind w:firstLine="440"/>
        <w:jc w:val="left"/>
        <w:spacing w:line="400" w:lineRule="exact"/>
        <w:rPr>
          <w:rFonts w:hint="eastAsia" w:ascii="宋体" w:hAnsi="宋体" w:eastAsia="宋体" w:cs="宋体"/>
          <w:bCs/>
          <w:sz w:val="22"/>
          <w:szCs w:val="22"/>
          <w:highlight w:val="none"/>
          <w:u w:val="single"/>
        </w:rPr>
      </w:pPr>
      <w:r>
        <w:rPr>
          <w:rFonts w:hint="eastAsia" w:ascii="宋体" w:hAnsi="宋体" w:eastAsia="宋体" w:cs="宋体"/>
          <w:bCs/>
          <w:sz w:val="22"/>
          <w:szCs w:val="22"/>
          <w:highlight w:val="none"/>
          <w:u w:val="single"/>
        </w:rPr>
        <w:t xml:space="preserve">（1）合同签订且施工单位进场后付至合同价30%（预付款）；</w:t>
      </w:r>
      <w:r/>
    </w:p>
    <w:p>
      <w:pPr>
        <w:ind w:firstLine="440"/>
        <w:jc w:val="left"/>
        <w:spacing w:line="400" w:lineRule="exact"/>
        <w:rPr>
          <w:rFonts w:hint="eastAsia" w:ascii="宋体" w:hAnsi="宋体" w:eastAsia="宋体" w:cs="宋体"/>
          <w:bCs/>
          <w:sz w:val="22"/>
          <w:szCs w:val="22"/>
          <w:highlight w:val="none"/>
          <w:u w:val="single"/>
        </w:rPr>
      </w:pPr>
      <w:r>
        <w:rPr>
          <w:rFonts w:hint="eastAsia" w:ascii="宋体" w:hAnsi="宋体" w:eastAsia="宋体" w:cs="宋体"/>
          <w:bCs/>
          <w:sz w:val="22"/>
          <w:szCs w:val="22"/>
          <w:highlight w:val="none"/>
          <w:u w:val="single"/>
        </w:rPr>
        <w:t xml:space="preserve">（2）工程竣工验收合格后付至合同价的</w:t>
      </w:r>
      <w:r>
        <w:rPr>
          <w:rFonts w:hint="eastAsia" w:ascii="宋体" w:hAnsi="宋体" w:eastAsia="宋体" w:cs="宋体"/>
          <w:bCs/>
          <w:sz w:val="22"/>
          <w:szCs w:val="22"/>
          <w:highlight w:val="none"/>
          <w:u w:val="single"/>
          <w:lang w:val="en-US" w:eastAsia="zh-CN"/>
        </w:rPr>
        <w:t xml:space="preserve">7</w:t>
      </w:r>
      <w:r>
        <w:rPr>
          <w:rFonts w:hint="eastAsia" w:ascii="宋体" w:hAnsi="宋体" w:eastAsia="宋体" w:cs="宋体"/>
          <w:bCs/>
          <w:sz w:val="22"/>
          <w:szCs w:val="22"/>
          <w:highlight w:val="none"/>
          <w:u w:val="single"/>
        </w:rPr>
        <w:t xml:space="preserve">0%；</w:t>
      </w:r>
      <w:r/>
    </w:p>
    <w:p>
      <w:pPr>
        <w:ind w:firstLine="440"/>
        <w:jc w:val="left"/>
        <w:spacing w:line="400" w:lineRule="exact"/>
        <w:rPr>
          <w:rFonts w:hint="eastAsia" w:ascii="宋体" w:hAnsi="宋体" w:eastAsia="宋体" w:cs="宋体"/>
          <w:bCs/>
          <w:sz w:val="22"/>
          <w:szCs w:val="22"/>
          <w:highlight w:val="none"/>
          <w:u w:val="single"/>
        </w:rPr>
      </w:pPr>
      <w:r>
        <w:rPr>
          <w:rFonts w:hint="eastAsia" w:ascii="宋体" w:hAnsi="宋体" w:eastAsia="宋体" w:cs="宋体"/>
          <w:bCs/>
          <w:sz w:val="22"/>
          <w:szCs w:val="22"/>
          <w:highlight w:val="none"/>
          <w:u w:val="single"/>
        </w:rPr>
        <w:t xml:space="preserve">（3）工程竣工验收合格经审计后付至审定价的90%；</w:t>
      </w:r>
      <w:r/>
    </w:p>
    <w:p>
      <w:pPr>
        <w:ind w:firstLine="440"/>
        <w:jc w:val="left"/>
        <w:spacing w:line="400" w:lineRule="exact"/>
        <w:rPr>
          <w:rFonts w:eastAsia="宋体"/>
          <w:highlight w:val="none"/>
          <w:lang w:eastAsia="zh"/>
        </w:rPr>
      </w:pPr>
      <w:r>
        <w:rPr>
          <w:rFonts w:hint="eastAsia" w:ascii="宋体" w:hAnsi="宋体" w:eastAsia="宋体" w:cs="宋体"/>
          <w:bCs/>
          <w:sz w:val="22"/>
          <w:szCs w:val="22"/>
          <w:highlight w:val="none"/>
          <w:u w:val="single"/>
        </w:rPr>
        <w:t xml:space="preserve">（4）审</w:t>
      </w:r>
      <w:r>
        <w:rPr>
          <w:rFonts w:hint="eastAsia" w:ascii="宋体" w:hAnsi="宋体" w:eastAsia="宋体" w:cs="宋体"/>
          <w:bCs/>
          <w:sz w:val="22"/>
          <w:szCs w:val="22"/>
          <w:highlight w:val="none"/>
          <w:u w:val="single"/>
          <w:lang w:val="en-US" w:eastAsia="zh-CN"/>
        </w:rPr>
        <w:t xml:space="preserve">定</w:t>
      </w:r>
      <w:r>
        <w:rPr>
          <w:rFonts w:hint="eastAsia" w:ascii="宋体" w:hAnsi="宋体" w:eastAsia="宋体" w:cs="宋体"/>
          <w:bCs/>
          <w:sz w:val="22"/>
          <w:szCs w:val="22"/>
          <w:highlight w:val="none"/>
          <w:u w:val="single"/>
        </w:rPr>
        <w:t xml:space="preserve">价余款在工程竣工验收合格</w:t>
      </w:r>
      <w:r>
        <w:rPr>
          <w:rFonts w:hint="eastAsia" w:ascii="宋体" w:hAnsi="宋体" w:eastAsia="宋体" w:cs="宋体"/>
          <w:bCs/>
          <w:sz w:val="22"/>
          <w:szCs w:val="22"/>
          <w:highlight w:val="none"/>
          <w:u w:val="single"/>
          <w:lang w:val="en-US" w:eastAsia="zh-CN"/>
        </w:rPr>
        <w:t xml:space="preserve">且</w:t>
      </w:r>
      <w:r>
        <w:rPr>
          <w:rFonts w:hint="eastAsia" w:ascii="宋体" w:hAnsi="宋体" w:eastAsia="宋体" w:cs="宋体"/>
          <w:bCs/>
          <w:sz w:val="22"/>
          <w:szCs w:val="22"/>
          <w:highlight w:val="none"/>
          <w:u w:val="single"/>
        </w:rPr>
        <w:t xml:space="preserve">质保期满后结清。</w:t>
      </w:r>
      <w:r/>
    </w:p>
    <w:p>
      <w:pPr>
        <w:ind w:firstLine="440"/>
        <w:jc w:val="left"/>
        <w:spacing w:line="40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12.4.2 进度付款申请单的编制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highlight w:val="none"/>
        </w:rPr>
        <w:t xml:space="preserve">关于进度付款申请单编制的约定：</w:t>
      </w:r>
      <w:r>
        <w:rPr>
          <w:rFonts w:hint="eastAsia" w:ascii="宋体" w:hAnsi="宋体" w:eastAsia="宋体" w:cs="宋体"/>
          <w:sz w:val="22"/>
          <w:szCs w:val="22"/>
          <w:highlight w:val="none"/>
          <w:u w:val="single"/>
        </w:rPr>
        <w:t xml:space="preserve"> 按通用条</w:t>
      </w:r>
      <w:r>
        <w:rPr>
          <w:rFonts w:hint="eastAsia" w:ascii="宋体" w:hAnsi="宋体" w:eastAsia="宋体" w:cs="宋体"/>
          <w:sz w:val="22"/>
          <w:szCs w:val="22"/>
          <w:u w:val="single"/>
        </w:rPr>
        <w:t xml:space="preserve">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rFonts w:hint="eastAsia" w:ascii="宋体" w:hAnsi="宋体" w:eastAsia="宋体" w:cs="宋体"/>
          <w:sz w:val="22"/>
          <w:szCs w:val="22"/>
        </w:rPr>
        <w:t xml:space="preserve">2.4.3 进度付款申请单的提交</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（1）单价合同进度付款申请单提交的约定：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（2）总价合同进度付款申请单提交的约定：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（3）其他价格形式合同进度付款申请单提交的约定：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12.4.4 进度款审核和支付</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（1）监理人审查并报送发包人的期限：</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发包人完成审批并签发进度款支付证书的期限：</w:t>
      </w:r>
      <w:r>
        <w:rPr>
          <w:rFonts w:hint="eastAsia" w:ascii="宋体" w:hAnsi="宋体" w:eastAsia="宋体" w:cs="宋体"/>
          <w:sz w:val="22"/>
          <w:szCs w:val="22"/>
          <w:u w:val="single"/>
        </w:rPr>
        <w:t xml:space="preserve">   15天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（2）发包人支付进度款的期限：</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发包人逾期支付进度款的违约金的计算方式：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55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12.4.6 支付分解表的编制</w:t>
      </w:r>
      <w:r/>
    </w:p>
    <w:p>
      <w:pPr>
        <w:ind w:left="4397" w:hanging="396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2、总价合同支付分解表的编制与审批：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3、单价合同的总价项目支付分解表的编制与审批：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bookmarkEnd w:id="443"/>
      <w:r/>
      <w:r/>
    </w:p>
    <w:p>
      <w:pPr>
        <w:pStyle w:val="694"/>
        <w:spacing w:line="400" w:lineRule="exact"/>
        <w:rPr>
          <w:rFonts w:hint="eastAsia" w:hAnsi="宋体" w:eastAsia="宋体" w:cs="宋体"/>
          <w:color w:val="auto"/>
          <w:sz w:val="22"/>
          <w:szCs w:val="22"/>
        </w:rPr>
      </w:pPr>
      <w:r/>
      <w:bookmarkStart w:id="614" w:name="_Toc292559929"/>
      <w:r/>
      <w:bookmarkStart w:id="615" w:name="_Toc296891259"/>
      <w:r/>
      <w:bookmarkStart w:id="616" w:name="_Toc297120519"/>
      <w:r/>
      <w:bookmarkStart w:id="617" w:name="_Toc296891047"/>
      <w:r/>
      <w:bookmarkStart w:id="618" w:name="_Toc297216223"/>
      <w:r/>
      <w:bookmarkStart w:id="619" w:name="_Toc300935015"/>
      <w:r/>
      <w:bookmarkStart w:id="620" w:name="_Toc351203645"/>
      <w:r/>
      <w:bookmarkStart w:id="621" w:name="_Toc297048405"/>
      <w:r/>
      <w:bookmarkStart w:id="622" w:name="_Toc304295593"/>
      <w:r/>
      <w:bookmarkStart w:id="623" w:name="_Toc303539172"/>
      <w:r/>
      <w:bookmarkStart w:id="624" w:name="_Toc296347218"/>
      <w:r/>
      <w:bookmarkStart w:id="625" w:name="_Toc292559424"/>
      <w:r/>
      <w:bookmarkStart w:id="626" w:name="_Toc312678053"/>
      <w:r/>
      <w:bookmarkStart w:id="627" w:name="_Toc296503219"/>
      <w:r/>
      <w:bookmarkStart w:id="628" w:name="_Toc297123564"/>
      <w:r/>
      <w:bookmarkStart w:id="629" w:name="_Toc296944558"/>
      <w:r/>
      <w:bookmarkStart w:id="630" w:name="_Toc296346720"/>
      <w:r>
        <w:rPr>
          <w:rFonts w:hint="eastAsia" w:hAnsi="宋体" w:eastAsia="宋体" w:cs="宋体"/>
          <w:color w:val="auto"/>
          <w:sz w:val="22"/>
          <w:szCs w:val="22"/>
        </w:rPr>
        <w:t xml:space="preserve">13.验收和工程试车</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13.1 分部分项工程验收</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13.1.2监理人不能按时进行验收时，应提前</w:t>
      </w:r>
      <w:r>
        <w:rPr>
          <w:rFonts w:hint="eastAsia" w:ascii="宋体" w:hAnsi="宋体" w:eastAsia="宋体" w:cs="宋体"/>
          <w:sz w:val="22"/>
          <w:szCs w:val="22"/>
          <w:u w:val="single"/>
        </w:rPr>
        <w:t xml:space="preserve"> 24 </w:t>
      </w:r>
      <w:r>
        <w:rPr>
          <w:rFonts w:hint="eastAsia" w:ascii="宋体" w:hAnsi="宋体" w:eastAsia="宋体" w:cs="宋体"/>
          <w:sz w:val="22"/>
          <w:szCs w:val="22"/>
        </w:rPr>
        <w:t xml:space="preserve">小时提交书面延期要求。</w:t>
      </w:r>
      <w:r/>
    </w:p>
    <w:p>
      <w:pPr>
        <w:ind w:firstLine="440"/>
        <w:jc w:val="left"/>
        <w:spacing w:line="400" w:lineRule="exact"/>
        <w:rPr>
          <w:rFonts w:hint="eastAsia" w:ascii="宋体" w:hAnsi="宋体" w:eastAsia="宋体" w:cs="宋体"/>
          <w:b/>
          <w:sz w:val="22"/>
          <w:szCs w:val="22"/>
        </w:rPr>
      </w:pPr>
      <w:r>
        <w:rPr>
          <w:rFonts w:hint="eastAsia" w:ascii="宋体" w:hAnsi="宋体" w:eastAsia="宋体" w:cs="宋体"/>
          <w:sz w:val="22"/>
          <w:szCs w:val="22"/>
        </w:rPr>
        <w:t xml:space="preserve">关于延期最长不得超过：</w:t>
      </w:r>
      <w:r>
        <w:rPr>
          <w:rFonts w:hint="eastAsia" w:ascii="宋体" w:hAnsi="宋体" w:eastAsia="宋体" w:cs="宋体"/>
          <w:sz w:val="22"/>
          <w:szCs w:val="22"/>
          <w:u w:val="single"/>
        </w:rPr>
        <w:t xml:space="preserve"> 48 </w:t>
      </w:r>
      <w:r>
        <w:rPr>
          <w:rFonts w:hint="eastAsia" w:ascii="宋体" w:hAnsi="宋体" w:eastAsia="宋体" w:cs="宋体"/>
          <w:sz w:val="22"/>
          <w:szCs w:val="22"/>
        </w:rPr>
        <w:t xml:space="preserve">小时。</w:t>
      </w:r>
      <w:r/>
    </w:p>
    <w:p>
      <w:pPr>
        <w:pStyle w:val="694"/>
        <w:spacing w:line="400" w:lineRule="exact"/>
        <w:rPr>
          <w:rFonts w:hint="eastAsia" w:hAnsi="宋体" w:eastAsia="宋体" w:cs="宋体"/>
          <w:color w:val="auto"/>
          <w:sz w:val="22"/>
          <w:szCs w:val="22"/>
        </w:rPr>
      </w:pPr>
      <w:r/>
      <w:bookmarkStart w:id="631" w:name="_Toc292559428"/>
      <w:r/>
      <w:bookmarkStart w:id="632" w:name="_Toc296891263"/>
      <w:r/>
      <w:bookmarkStart w:id="633" w:name="_Toc300935016"/>
      <w:r/>
      <w:bookmarkStart w:id="634" w:name="_Toc296891051"/>
      <w:r/>
      <w:bookmarkStart w:id="635" w:name="_Toc297048409"/>
      <w:r/>
      <w:bookmarkStart w:id="636" w:name="_Toc296347222"/>
      <w:r/>
      <w:bookmarkStart w:id="637" w:name="_Toc303539173"/>
      <w:r/>
      <w:bookmarkStart w:id="638" w:name="_Toc297216224"/>
      <w:r/>
      <w:bookmarkStart w:id="639" w:name="_Toc296944562"/>
      <w:r/>
      <w:bookmarkStart w:id="640" w:name="_Toc304295596"/>
      <w:r/>
      <w:bookmarkStart w:id="641" w:name="_Toc312678056"/>
      <w:r/>
      <w:bookmarkStart w:id="642" w:name="_Toc296346724"/>
      <w:r/>
      <w:bookmarkStart w:id="643" w:name="_Toc297123565"/>
      <w:r/>
      <w:bookmarkStart w:id="644" w:name="_Toc297120523"/>
      <w:r/>
      <w:bookmarkStart w:id="645" w:name="_Toc292559933"/>
      <w:r/>
      <w:bookmarkStart w:id="646" w:name="_Toc296503223"/>
      <w:r/>
      <w:bookmarkStart w:id="647" w:name="_Toc267251471"/>
      <w:r/>
      <w:bookmarkStart w:id="648" w:name="_Toc267251474"/>
      <w:r/>
      <w:bookmarkStart w:id="649" w:name="_Toc267251475"/>
      <w:r/>
      <w:bookmarkStart w:id="650" w:name="_Toc267251476"/>
      <w:r/>
      <w:bookmarkStart w:id="651" w:name="_Toc267251472"/>
      <w:r/>
      <w:bookmarkStart w:id="652" w:name="_Toc267251473"/>
      <w:r/>
      <w:bookmarkStart w:id="653" w:name="_Toc267251470"/>
      <w:r>
        <w:rPr>
          <w:rFonts w:hint="eastAsia" w:hAnsi="宋体" w:eastAsia="宋体" w:cs="宋体"/>
          <w:color w:val="auto"/>
          <w:sz w:val="22"/>
          <w:szCs w:val="22"/>
        </w:rPr>
        <w:t xml:space="preserve">13.2 竣工验收</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ind w:firstLine="440"/>
        <w:jc w:val="left"/>
        <w:spacing w:line="400" w:lineRule="exact"/>
        <w:rPr>
          <w:rFonts w:hint="eastAsia" w:ascii="宋体" w:hAnsi="宋体" w:eastAsia="宋体" w:cs="宋体"/>
          <w:sz w:val="22"/>
          <w:szCs w:val="22"/>
        </w:rPr>
      </w:pPr>
      <w:r/>
      <w:bookmarkStart w:id="654" w:name="_Toc280868704"/>
      <w:r/>
      <w:bookmarkStart w:id="655" w:name="_Toc280868705"/>
      <w:r/>
      <w:bookmarkStart w:id="656" w:name="_Toc280868706"/>
      <w:r/>
      <w:bookmarkStart w:id="657" w:name="_Toc280868707"/>
      <w:r/>
      <w:bookmarkStart w:id="658" w:name="_Toc280868708"/>
      <w:r/>
      <w:bookmarkStart w:id="659" w:name="_Toc280868709"/>
      <w:r>
        <w:rPr>
          <w:rFonts w:hint="eastAsia" w:ascii="宋体" w:hAnsi="宋体" w:eastAsia="宋体" w:cs="宋体"/>
          <w:sz w:val="22"/>
          <w:szCs w:val="22"/>
        </w:rPr>
        <w:t xml:space="preserve">13.2.2竣工验收程序</w:t>
      </w:r>
      <w:bookmarkEnd w:id="654"/>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关于竣工验收程序的约定：</w:t>
      </w:r>
      <w:r>
        <w:rPr>
          <w:rFonts w:hint="eastAsia" w:ascii="宋体" w:hAnsi="宋体" w:eastAsia="宋体" w:cs="宋体"/>
          <w:sz w:val="22"/>
          <w:szCs w:val="22"/>
          <w:u w:val="single"/>
        </w:rPr>
        <w:t xml:space="preserve"> 具备竣工验收条件后先由施工单位进行自检自验，自验</w:t>
      </w:r>
      <w:r>
        <w:rPr>
          <w:rFonts w:hint="eastAsia" w:ascii="宋体" w:hAnsi="宋体" w:eastAsia="宋体" w:cs="宋体"/>
          <w:sz w:val="22"/>
          <w:szCs w:val="22"/>
          <w:u w:val="single"/>
          <w:lang w:eastAsia="zh"/>
        </w:rPr>
        <w:t xml:space="preserve">收</w:t>
      </w:r>
      <w:r>
        <w:rPr>
          <w:rFonts w:hint="eastAsia" w:ascii="宋体" w:hAnsi="宋体" w:eastAsia="宋体" w:cs="宋体"/>
          <w:sz w:val="22"/>
          <w:szCs w:val="22"/>
          <w:u w:val="single"/>
        </w:rPr>
        <w:t xml:space="preserve">合格后报发包人和监理等单位竣工验收进行竣工验收。具体按住房城乡建设部关于印发《房屋建筑和市政基础设施工程竣工验收规定》执行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发包人不按照本项约定组织竣工验收、颁发工程接收证书的违约金的计算方法：</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bookmarkEnd w:id="655"/>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13.2.5移交、接收全部与部分工程</w:t>
      </w:r>
      <w:bookmarkEnd w:id="656"/>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承包人向发包人移交工程的期限：</w:t>
      </w:r>
      <w:r>
        <w:rPr>
          <w:rFonts w:hint="eastAsia" w:ascii="宋体" w:hAnsi="宋体" w:eastAsia="宋体" w:cs="宋体"/>
          <w:sz w:val="22"/>
          <w:szCs w:val="22"/>
          <w:u w:val="single"/>
        </w:rPr>
        <w:t xml:space="preserve"> 工程具备竣工验收条件</w:t>
      </w:r>
      <w:r>
        <w:rPr>
          <w:rFonts w:hint="eastAsia" w:ascii="宋体" w:hAnsi="宋体" w:eastAsia="宋体" w:cs="宋体"/>
          <w:sz w:val="22"/>
          <w:szCs w:val="22"/>
          <w:u w:val="single"/>
          <w:lang w:eastAsia="zh-CN"/>
        </w:rPr>
        <w:t xml:space="preserve">，</w:t>
      </w:r>
      <w:r>
        <w:rPr>
          <w:rFonts w:hint="eastAsia" w:ascii="宋体" w:hAnsi="宋体" w:eastAsia="宋体" w:cs="宋体"/>
          <w:sz w:val="22"/>
          <w:szCs w:val="22"/>
          <w:u w:val="single"/>
        </w:rPr>
        <w:t xml:space="preserve">承包人按国家工程竣工验收有关规定</w:t>
      </w:r>
      <w:r>
        <w:rPr>
          <w:rFonts w:hint="eastAsia" w:ascii="宋体" w:hAnsi="宋体" w:eastAsia="宋体" w:cs="宋体"/>
          <w:sz w:val="22"/>
          <w:szCs w:val="22"/>
          <w:u w:val="single"/>
          <w:lang w:eastAsia="zh-CN"/>
        </w:rPr>
        <w:t xml:space="preserve">，</w:t>
      </w:r>
      <w:r>
        <w:rPr>
          <w:rFonts w:hint="eastAsia" w:ascii="宋体" w:hAnsi="宋体" w:eastAsia="宋体" w:cs="宋体"/>
          <w:sz w:val="22"/>
          <w:szCs w:val="22"/>
          <w:u w:val="single"/>
        </w:rPr>
        <w:t xml:space="preserve">向发包人代表提供完整竣工资料和竣工验收申请报告。发包人代表收到竣工验收申请报告后48小时给予确认是否具备验收条件，确认后48小时内组织有关部门对本合同竣工内容进行验收</w:t>
      </w:r>
      <w:r>
        <w:rPr>
          <w:rFonts w:hint="eastAsia" w:ascii="宋体" w:hAnsi="宋体" w:eastAsia="宋体" w:cs="宋体"/>
          <w:sz w:val="22"/>
          <w:szCs w:val="22"/>
          <w:u w:val="single"/>
          <w:lang w:eastAsia="zh-CN"/>
        </w:rPr>
        <w:t xml:space="preserve">，</w:t>
      </w:r>
      <w:r>
        <w:rPr>
          <w:rFonts w:hint="eastAsia" w:ascii="宋体" w:hAnsi="宋体" w:eastAsia="宋体" w:cs="宋体"/>
          <w:sz w:val="22"/>
          <w:szCs w:val="22"/>
          <w:u w:val="single"/>
        </w:rPr>
        <w:t xml:space="preserve">并在验收后48小时内给予批准或提出修改意见。承包人按要求修改</w:t>
      </w:r>
      <w:r>
        <w:rPr>
          <w:rFonts w:hint="eastAsia" w:ascii="宋体" w:hAnsi="宋体" w:eastAsia="宋体" w:cs="宋体"/>
          <w:sz w:val="22"/>
          <w:szCs w:val="22"/>
          <w:u w:val="single"/>
          <w:lang w:eastAsia="zh-CN"/>
        </w:rPr>
        <w:t xml:space="preserve">，</w:t>
      </w:r>
      <w:r>
        <w:rPr>
          <w:rFonts w:hint="eastAsia" w:ascii="宋体" w:hAnsi="宋体" w:eastAsia="宋体" w:cs="宋体"/>
          <w:sz w:val="22"/>
          <w:szCs w:val="22"/>
          <w:u w:val="single"/>
        </w:rPr>
        <w:t xml:space="preserve">并承担由自身原因造成修改的费用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发包人未按本合同约定接收全部或部分工程的，违约金的计算方法为：</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bookmarkEnd w:id="657"/>
      <w:r/>
      <w:r/>
    </w:p>
    <w:p>
      <w:pPr>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承包人未按时移交工程的，违约金的计算方法为：</w:t>
      </w:r>
      <w:r>
        <w:rPr>
          <w:rFonts w:hint="eastAsia" w:ascii="宋体" w:hAnsi="宋体" w:eastAsia="宋体" w:cs="宋体"/>
          <w:sz w:val="22"/>
          <w:szCs w:val="22"/>
          <w:u w:val="single"/>
        </w:rPr>
        <w:t xml:space="preserve"> 因承包人原因延误工期的，承包人应承担违约责任，按每拖延一天向发包人支付5000元的违约金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13.3 工程试车</w:t>
      </w:r>
      <w:bookmarkEnd w:id="658"/>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13.3.1 试车程序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工程试车内容：</w:t>
      </w:r>
      <w:r>
        <w:rPr>
          <w:rFonts w:hint="eastAsia" w:ascii="宋体" w:hAnsi="宋体" w:eastAsia="宋体" w:cs="宋体"/>
          <w:sz w:val="22"/>
          <w:szCs w:val="22"/>
          <w:u w:val="single"/>
        </w:rPr>
        <w:t xml:space="preserve">  不涉及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（1）单机无负荷试车费用由</w:t>
      </w:r>
      <w:r>
        <w:rPr>
          <w:rFonts w:hint="eastAsia" w:ascii="宋体" w:hAnsi="宋体" w:eastAsia="宋体" w:cs="宋体"/>
          <w:sz w:val="22"/>
          <w:szCs w:val="22"/>
          <w:u w:val="single"/>
        </w:rPr>
        <w:t xml:space="preserve">     承包人   </w:t>
      </w:r>
      <w:r>
        <w:rPr>
          <w:rFonts w:hint="eastAsia" w:ascii="宋体" w:hAnsi="宋体" w:eastAsia="宋体" w:cs="宋体"/>
          <w:sz w:val="22"/>
          <w:szCs w:val="22"/>
        </w:rPr>
        <w:t xml:space="preserve">承担；</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（2）无负荷联动试车费用由</w:t>
      </w:r>
      <w:r>
        <w:rPr>
          <w:rFonts w:hint="eastAsia" w:ascii="宋体" w:hAnsi="宋体" w:eastAsia="宋体" w:cs="宋体"/>
          <w:sz w:val="22"/>
          <w:szCs w:val="22"/>
          <w:u w:val="single"/>
        </w:rPr>
        <w:t xml:space="preserve">     承包人   </w:t>
      </w:r>
      <w:r>
        <w:rPr>
          <w:rFonts w:hint="eastAsia" w:ascii="宋体" w:hAnsi="宋体" w:eastAsia="宋体" w:cs="宋体"/>
          <w:sz w:val="22"/>
          <w:szCs w:val="22"/>
        </w:rPr>
        <w:t xml:space="preserve">承担。</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13.3.3 投料试车</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关于投料试车相关事项的约定：</w:t>
      </w:r>
      <w:r>
        <w:rPr>
          <w:rFonts w:hint="eastAsia" w:ascii="宋体" w:hAnsi="宋体" w:eastAsia="宋体" w:cs="宋体"/>
          <w:sz w:val="22"/>
          <w:szCs w:val="22"/>
          <w:u w:val="single"/>
        </w:rPr>
        <w:t xml:space="preserve">  根据实际情况，按发包人要求执行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13.6 竣工退场</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13.6.1 竣工退场</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承包人完成竣工退场的期限：</w:t>
      </w:r>
      <w:r>
        <w:rPr>
          <w:rFonts w:hint="eastAsia" w:ascii="宋体" w:hAnsi="宋体" w:eastAsia="宋体" w:cs="宋体"/>
          <w:sz w:val="22"/>
          <w:szCs w:val="22"/>
          <w:u w:val="single"/>
        </w:rPr>
        <w:t xml:space="preserve"> 工程竣工验收通过后7天内承包人将竣工工程交付发包人，撤离除收尾工程所需的临时设施、人员、材料和设备，承包人不得以任何理由拖延交付及退场时间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bookmarkStart w:id="660" w:name="_Toc351203646"/>
      <w:r>
        <w:rPr>
          <w:rFonts w:hint="eastAsia" w:hAnsi="宋体" w:eastAsia="宋体" w:cs="宋体"/>
          <w:color w:val="auto"/>
          <w:sz w:val="22"/>
          <w:szCs w:val="22"/>
        </w:rPr>
        <w:t xml:space="preserve">14. 竣工结算</w:t>
      </w:r>
      <w:bookmarkEnd w:id="660"/>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14.1 竣工结算申请</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承包人提交竣工结算申请单的期限：</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竣工结算申请单应包括的内容：</w:t>
      </w:r>
      <w:r>
        <w:rPr>
          <w:rFonts w:hint="eastAsia" w:ascii="宋体" w:hAnsi="宋体" w:eastAsia="宋体" w:cs="宋体"/>
          <w:sz w:val="22"/>
          <w:szCs w:val="22"/>
          <w:u w:val="single"/>
        </w:rPr>
        <w:t xml:space="preserve">   除通用条款约定外，还包括施工图、竣工资料等原件，要求随竣工结算申请单一同提交发包人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14.2 竣工结算审核</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发包人审批竣工付款申请单的期限：</w:t>
      </w:r>
      <w:r>
        <w:rPr>
          <w:rFonts w:hint="eastAsia" w:ascii="宋体" w:hAnsi="宋体" w:eastAsia="宋体" w:cs="宋体"/>
          <w:sz w:val="22"/>
          <w:szCs w:val="22"/>
          <w:u w:val="single"/>
        </w:rPr>
        <w:t xml:space="preserve">  按招标文件约定的工程款支付条款约定付款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发包人完成竣工付款的期限：</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关于竣工付款证书异议部分复核的方式和程序：</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14.4 最终结清</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14.4.1 最终结清申请单</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承包人提交最终结清申请单的份数：</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承包人提交最终结算申请单的期限：</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14.4.2 最终结清证书和支付</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（1）发包人完成最终结清申请单的审批并颁发最终结清证书的期限：</w:t>
      </w:r>
      <w:r>
        <w:rPr>
          <w:rFonts w:hint="eastAsia" w:ascii="宋体" w:hAnsi="宋体" w:eastAsia="宋体" w:cs="宋体"/>
          <w:sz w:val="22"/>
          <w:szCs w:val="22"/>
          <w:u w:val="single"/>
        </w:rPr>
        <w:t xml:space="preserve"> 按通用条款执行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（2）发包人完成支付的期限：</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bookmarkEnd w:id="647"/>
      <w:r/>
      <w:bookmarkEnd w:id="648"/>
      <w:r/>
      <w:bookmarkEnd w:id="649"/>
      <w:r/>
      <w:bookmarkEnd w:id="650"/>
      <w:r/>
      <w:bookmarkEnd w:id="651"/>
      <w:r/>
      <w:bookmarkEnd w:id="652"/>
      <w:r/>
      <w:bookmarkEnd w:id="653"/>
      <w:r/>
      <w:bookmarkEnd w:id="659"/>
      <w:r/>
      <w:r/>
    </w:p>
    <w:p>
      <w:pPr>
        <w:pStyle w:val="694"/>
        <w:spacing w:line="400" w:lineRule="exact"/>
        <w:rPr>
          <w:rFonts w:hint="eastAsia" w:hAnsi="宋体" w:eastAsia="宋体" w:cs="宋体"/>
          <w:color w:val="auto"/>
          <w:sz w:val="22"/>
          <w:szCs w:val="22"/>
        </w:rPr>
      </w:pPr>
      <w:r/>
      <w:bookmarkStart w:id="661" w:name="_Toc351203647"/>
      <w:r/>
      <w:bookmarkStart w:id="662" w:name="_Toc267251483"/>
      <w:r/>
      <w:bookmarkStart w:id="663" w:name="_Toc267251482"/>
      <w:r/>
      <w:bookmarkStart w:id="664" w:name="_Toc267251484"/>
      <w:r/>
      <w:bookmarkStart w:id="665" w:name="_Toc267251485"/>
      <w:r/>
      <w:bookmarkStart w:id="666" w:name="_Toc267251490"/>
      <w:r/>
      <w:bookmarkStart w:id="667" w:name="_Toc267251488"/>
      <w:r/>
      <w:bookmarkStart w:id="668" w:name="_Toc267251489"/>
      <w:r/>
      <w:bookmarkStart w:id="669" w:name="_Toc267251486"/>
      <w:r/>
      <w:bookmarkStart w:id="670" w:name="_Toc267251492"/>
      <w:r/>
      <w:bookmarkStart w:id="671" w:name="_Toc267251499"/>
      <w:r/>
      <w:bookmarkStart w:id="672" w:name="_Toc267251502"/>
      <w:r/>
      <w:bookmarkStart w:id="673" w:name="_Toc267251503"/>
      <w:r/>
      <w:bookmarkStart w:id="674" w:name="_Toc267251495"/>
      <w:r/>
      <w:bookmarkStart w:id="675" w:name="_Toc267251491"/>
      <w:r/>
      <w:bookmarkStart w:id="676" w:name="_Toc267251493"/>
      <w:r/>
      <w:bookmarkStart w:id="677" w:name="_Toc267251501"/>
      <w:r/>
      <w:bookmarkStart w:id="678" w:name="_Toc267251497"/>
      <w:r/>
      <w:bookmarkStart w:id="679" w:name="_Toc267251496"/>
      <w:r/>
      <w:bookmarkStart w:id="680" w:name="_Toc267251494"/>
      <w:r/>
      <w:bookmarkStart w:id="681" w:name="_Toc267251498"/>
      <w:r/>
      <w:bookmarkStart w:id="682" w:name="_Toc267251504"/>
      <w:r/>
      <w:bookmarkStart w:id="683" w:name="_Toc267251506"/>
      <w:r/>
      <w:bookmarkStart w:id="684" w:name="_Toc267251507"/>
      <w:r/>
      <w:bookmarkStart w:id="685" w:name="_Toc267251508"/>
      <w:r/>
      <w:bookmarkStart w:id="686" w:name="_Toc267251514"/>
      <w:r/>
      <w:bookmarkStart w:id="687" w:name="_Toc267251513"/>
      <w:r/>
      <w:bookmarkStart w:id="688" w:name="_Toc267251515"/>
      <w:r/>
      <w:bookmarkStart w:id="689" w:name="_Toc267251511"/>
      <w:r/>
      <w:bookmarkStart w:id="690" w:name="_Toc267251509"/>
      <w:r/>
      <w:bookmarkStart w:id="691" w:name="_Toc267251510"/>
      <w:r>
        <w:rPr>
          <w:rFonts w:hint="eastAsia" w:hAnsi="宋体" w:eastAsia="宋体" w:cs="宋体"/>
          <w:color w:val="auto"/>
          <w:sz w:val="22"/>
          <w:szCs w:val="22"/>
        </w:rPr>
        <w:t xml:space="preserve">15. 缺陷责任期与保修</w:t>
      </w:r>
      <w:bookmarkEnd w:id="661"/>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15.2缺陷责任期</w:t>
      </w:r>
      <w:bookmarkEnd w:id="662"/>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缺陷责任期的具体期限：</w:t>
      </w:r>
      <w:r>
        <w:rPr>
          <w:rFonts w:hint="eastAsia" w:ascii="宋体" w:hAnsi="宋体" w:eastAsia="宋体" w:cs="宋体"/>
          <w:sz w:val="22"/>
          <w:szCs w:val="22"/>
          <w:u w:val="single"/>
        </w:rPr>
        <w:t xml:space="preserve">  24个月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15.3 质量保证金</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关于是否扣留质量保证金的约定：</w:t>
      </w:r>
      <w:r>
        <w:rPr>
          <w:rFonts w:hint="eastAsia" w:ascii="宋体" w:hAnsi="宋体" w:eastAsia="宋体" w:cs="宋体"/>
          <w:sz w:val="22"/>
          <w:szCs w:val="22"/>
          <w:u w:val="single"/>
        </w:rPr>
        <w:t xml:space="preserve">  是  </w:t>
      </w:r>
      <w:r>
        <w:rPr>
          <w:rFonts w:hint="eastAsia" w:ascii="宋体" w:hAnsi="宋体" w:eastAsia="宋体" w:cs="宋体"/>
          <w:sz w:val="22"/>
          <w:szCs w:val="22"/>
        </w:rPr>
        <w:t xml:space="preserve">。在工程项目竣工前，承包人按专用合同条款第3.7条提供履约担保的，发包人不得同时预留工程质量保证金。</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15.3.1 承包人提供质量保证金的方式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质量保证金采用以下第</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种方式：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（1）质量保证金保函，保证金额为：</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u w:val="single"/>
        </w:rPr>
        <w:t xml:space="preserve">   3   </w:t>
      </w:r>
      <w:r>
        <w:rPr>
          <w:rFonts w:hint="eastAsia" w:ascii="宋体" w:hAnsi="宋体" w:eastAsia="宋体" w:cs="宋体"/>
          <w:sz w:val="22"/>
          <w:szCs w:val="22"/>
        </w:rPr>
        <w:t xml:space="preserve">%的工程款；</w:t>
      </w:r>
      <w:r/>
    </w:p>
    <w:p>
      <w:pPr>
        <w:spacing w:line="400" w:lineRule="exact"/>
        <w:rPr>
          <w:rFonts w:hint="eastAsia" w:ascii="宋体" w:hAnsi="宋体" w:eastAsia="宋体" w:cs="宋体"/>
          <w:sz w:val="22"/>
          <w:szCs w:val="22"/>
        </w:rPr>
      </w:pPr>
      <w:r>
        <w:rPr>
          <w:rFonts w:hint="eastAsia" w:ascii="宋体" w:hAnsi="宋体" w:eastAsia="宋体" w:cs="宋体"/>
          <w:sz w:val="22"/>
          <w:szCs w:val="22"/>
        </w:rPr>
        <w:t xml:space="preserve">15.3.2 质量保证金的扣留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质量保证金的扣留采取以下第</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种方式：</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（1）在支付工程进度款时逐次扣留，在此情形下，质量保证金的计算基数不包括预付款的支付、扣回以及价格调整的金额；</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（2）工程竣工结算时一次性扣留质量保证金；</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（3）其他扣留方式</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 </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关于质量保证金的补充约定：</w:t>
      </w:r>
      <w:r>
        <w:rPr>
          <w:rFonts w:hint="eastAsia" w:ascii="宋体" w:hAnsi="宋体" w:eastAsia="宋体" w:cs="宋体"/>
          <w:sz w:val="22"/>
          <w:szCs w:val="22"/>
          <w:u w:val="single"/>
        </w:rPr>
        <w:t xml:space="preserve"> 在缺陷责任期内，因承包人原因造成工程缺陷、损坏的，承包人未能及时修复的，发包人可直接委托第三方修复，所需费用由承包人承担，缺陷责任期满将剩余部分退还承包人  </w:t>
      </w:r>
      <w:r>
        <w:rPr>
          <w:rFonts w:hint="eastAsia" w:ascii="宋体" w:hAnsi="宋体" w:eastAsia="宋体" w:cs="宋体"/>
          <w:sz w:val="22"/>
          <w:szCs w:val="22"/>
        </w:rPr>
        <w:t xml:space="preserve">。</w:t>
      </w:r>
      <w:bookmarkEnd w:id="663"/>
      <w:r/>
      <w:bookmarkEnd w:id="664"/>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15.4保修</w:t>
      </w:r>
      <w:bookmarkEnd w:id="665"/>
      <w:r/>
      <w:r/>
    </w:p>
    <w:p>
      <w:pPr>
        <w:ind w:firstLine="429"/>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15.4.1 保修责任</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工程保修期为：</w:t>
      </w:r>
      <w:r>
        <w:rPr>
          <w:rFonts w:hint="eastAsia" w:ascii="宋体" w:hAnsi="宋体" w:eastAsia="宋体" w:cs="宋体"/>
          <w:sz w:val="22"/>
          <w:szCs w:val="22"/>
          <w:u w:val="single"/>
        </w:rPr>
        <w:t xml:space="preserve"> 按国家相关规定 </w:t>
      </w:r>
      <w:r>
        <w:rPr>
          <w:rFonts w:hint="eastAsia" w:ascii="宋体" w:hAnsi="宋体" w:eastAsia="宋体" w:cs="宋体"/>
          <w:sz w:val="22"/>
          <w:szCs w:val="22"/>
        </w:rPr>
        <w:t xml:space="preserve">。</w:t>
      </w:r>
      <w:r/>
    </w:p>
    <w:p>
      <w:pPr>
        <w:ind w:firstLine="429"/>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15.4.3 修复通知</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承包人收到保修通知并到达工程现场的合理时间：</w:t>
      </w:r>
      <w:r>
        <w:rPr>
          <w:rFonts w:hint="eastAsia" w:ascii="宋体" w:hAnsi="宋体" w:eastAsia="宋体" w:cs="宋体"/>
          <w:sz w:val="22"/>
          <w:szCs w:val="22"/>
          <w:u w:val="single"/>
        </w:rPr>
        <w:t xml:space="preserve"> 1、属于保修范围、内容的项目，承包人应当在接到保修通知之日起 1 天内派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 </w:t>
      </w:r>
      <w:r>
        <w:rPr>
          <w:rFonts w:hint="eastAsia" w:ascii="宋体" w:hAnsi="宋体" w:eastAsia="宋体" w:cs="宋体"/>
          <w:sz w:val="22"/>
          <w:szCs w:val="22"/>
        </w:rPr>
        <w:t xml:space="preserve">。</w:t>
      </w:r>
      <w:bookmarkEnd w:id="666"/>
      <w:r/>
      <w:bookmarkEnd w:id="667"/>
      <w:r/>
      <w:bookmarkEnd w:id="668"/>
      <w:r/>
      <w:bookmarkEnd w:id="669"/>
      <w:r/>
      <w:r/>
    </w:p>
    <w:p>
      <w:pPr>
        <w:pStyle w:val="693"/>
        <w:spacing w:before="0" w:after="0" w:line="400" w:lineRule="exact"/>
        <w:rPr>
          <w:rFonts w:hint="eastAsia" w:ascii="宋体" w:hAnsi="宋体" w:eastAsia="宋体" w:cs="宋体"/>
          <w:sz w:val="22"/>
          <w:szCs w:val="22"/>
        </w:rPr>
      </w:pPr>
      <w:r/>
      <w:bookmarkStart w:id="692" w:name="_Toc351203648"/>
      <w:r/>
      <w:bookmarkStart w:id="693" w:name="_Toc280868717"/>
      <w:r/>
      <w:bookmarkStart w:id="694" w:name="_Toc280868718"/>
      <w:r>
        <w:rPr>
          <w:rFonts w:hint="eastAsia" w:ascii="宋体" w:hAnsi="宋体" w:eastAsia="宋体" w:cs="宋体"/>
          <w:sz w:val="22"/>
          <w:szCs w:val="22"/>
        </w:rPr>
        <w:t xml:space="preserve">16. 违约</w:t>
      </w:r>
      <w:bookmarkEnd w:id="692"/>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16.1 发包人违约</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16.1.1发包人违约的情形</w:t>
      </w:r>
      <w:r/>
    </w:p>
    <w:p>
      <w:pPr>
        <w:ind w:left="1097" w:hanging="66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发包人违约的其他情形：</w:t>
      </w:r>
      <w:r>
        <w:rPr>
          <w:rFonts w:hint="eastAsia" w:ascii="宋体" w:hAnsi="宋体" w:eastAsia="宋体" w:cs="宋体"/>
          <w:sz w:val="22"/>
          <w:szCs w:val="22"/>
          <w:u w:val="single"/>
        </w:rPr>
        <w:t xml:space="preserve">  按延误的天数顺延工期 </w:t>
      </w:r>
      <w:r>
        <w:rPr>
          <w:rFonts w:hint="eastAsia" w:ascii="宋体" w:hAnsi="宋体" w:eastAsia="宋体" w:cs="宋体"/>
          <w:sz w:val="22"/>
          <w:szCs w:val="22"/>
        </w:rPr>
        <w:t xml:space="preserve">。</w:t>
      </w:r>
      <w:r/>
    </w:p>
    <w:p>
      <w:pPr>
        <w:ind w:left="1100" w:hanging="110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    16.1.2 发包人违约的责任</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发包人违约责任的承担方式和计算方法：</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（1）因发包人原因未能在计划开工日期前7天内下达开工通知的违约责任：</w:t>
      </w:r>
      <w:r>
        <w:rPr>
          <w:rFonts w:hint="eastAsia" w:ascii="宋体" w:hAnsi="宋体" w:eastAsia="宋体" w:cs="宋体"/>
          <w:sz w:val="22"/>
          <w:szCs w:val="22"/>
          <w:u w:val="single"/>
        </w:rPr>
        <w:t xml:space="preserve"> 按延误的天数顺延工期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color w:val="auto"/>
          <w:sz w:val="22"/>
          <w:szCs w:val="22"/>
        </w:rPr>
      </w:pPr>
      <w:r>
        <w:rPr>
          <w:rFonts w:hint="eastAsia" w:ascii="宋体" w:hAnsi="宋体" w:eastAsia="宋体" w:cs="宋体"/>
          <w:sz w:val="22"/>
          <w:szCs w:val="22"/>
        </w:rPr>
        <w:t xml:space="preserve">（2）因发包人原因未能按合同约定支付合同价款的违约责任：</w:t>
      </w:r>
      <w:r>
        <w:rPr>
          <w:rFonts w:hint="eastAsia" w:ascii="宋体" w:hAnsi="宋体" w:eastAsia="宋体" w:cs="宋体"/>
          <w:sz w:val="22"/>
          <w:szCs w:val="22"/>
          <w:u w:val="single"/>
        </w:rPr>
        <w:t xml:space="preserve"> 若发包人在工程实施过程中不能按照合同文件中约定的付款时间进行付款，中标的承包人应及时向发包人发出要求付款的通知，发包人收到承包人通知后仍不能按要求付款，可与承包人协商签订延期付款协议，</w:t>
      </w:r>
      <w:r>
        <w:rPr>
          <w:rFonts w:hint="eastAsia" w:ascii="宋体" w:hAnsi="宋体" w:eastAsia="宋体" w:cs="宋体"/>
          <w:color w:val="auto"/>
          <w:sz w:val="22"/>
          <w:szCs w:val="22"/>
          <w:u w:val="single"/>
        </w:rPr>
        <w:t xml:space="preserve">协议应明确延期支付的时间和从工程量计量结果确认后第15天起计算应付款的利息，利息按</w:t>
      </w:r>
      <w:r>
        <w:rPr>
          <w:rFonts w:hint="eastAsia" w:ascii="宋体" w:hAnsi="宋体" w:eastAsia="宋体" w:cs="宋体"/>
          <w:color w:val="auto"/>
          <w:sz w:val="22"/>
          <w:szCs w:val="22"/>
          <w:u w:val="single"/>
          <w:lang w:val="en-US" w:eastAsia="zh-CN"/>
        </w:rPr>
        <w:t xml:space="preserve">一年期LPR</w:t>
      </w:r>
      <w:r>
        <w:rPr>
          <w:rFonts w:hint="eastAsia" w:ascii="宋体" w:hAnsi="宋体" w:eastAsia="宋体" w:cs="宋体"/>
          <w:color w:val="auto"/>
          <w:sz w:val="22"/>
          <w:szCs w:val="22"/>
          <w:u w:val="single"/>
        </w:rPr>
        <w:t xml:space="preserve">计算</w:t>
      </w:r>
      <w:r>
        <w:rPr>
          <w:rFonts w:hint="eastAsia" w:ascii="宋体" w:hAnsi="宋体" w:eastAsia="宋体" w:cs="宋体"/>
          <w:color w:val="auto"/>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（3）发包人违反第10.1款〔变更的范围〕第（2）项约定，自行实施被取消的工作或转由他人实施的违约责任：</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（5）因发包人违反合同约定造成暂停施工的违约责任：</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（6）发包人无正当理由没有在约定期限内发出复工指示，导致承包人无法复工的违约责任：</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上述（1）-（7）应作具体明确</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16.1.3 因发包人违约解除合同</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承包人按16.1.1项〔发包人违约的情形〕约定暂停施工满</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天后发包人仍不纠正其违约行为并致使合同目的不能实现的，承包人有权解除合同。</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16.2 承包人违约</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16.2.1 承包人违约的情形</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承包人违约的其他情形：</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(1)本项目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发包人支付2000元的违约金，此违约金在履约保证金中扣除。如因不可抗力或发包人原因造成工期延误的，工期相应顺延，但承包人必须有发包人的书面签证作为依据，否则视为承包人延期处理。如因发包人原因并且符合工程工期顺延的情况，经监理和发包人签证确认后顺延。</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(2)中标后，承包人应重新编制详细的工程施工进度计划报发包人批准。承包人严格按照经发包人批准的施工计划组织工程施工。接受发包人对进度的检查、监督，工程实际进度与经确认的进度计划不符时，承包人应按发包人的要求提出书面改进措施方案，并经发包人确认后执行。因承包人的原因导致实际进度与进度计划不符，承包人无权就改进措施提出追加合同价款。</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(3) 承包人应当按照开工令的开工日期开工。承包人不能按时开工，应当不迟于合同约定的开工日期前7天，以书面形式向发包人提出延期开工的理由和要求。发包人应当在接到延期开工申请后的48小时内以书面形式答复承包人，发包人在接到延期开工申请后的48小时内不答复，视为同意承包人的要求，工期相应顺延。发包人不同意延期要求或承包人未在规定时间内提出延期开工要求，工期不予顺延。</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(4)承包人施工时必须服从发包人和监理工程师对施工场地和施工时间的统一管理。与相关施工单位密切配合决不扯皮，如有问题以发包人意见为准，如不服从根据实际情况每次罚款叁仟元，如造成工期延误的，视为承包人违约，并按照合同约定承担逾期违约责任。承包人应充分考虑施工环境、施工部位和施工季节的特殊性，</w:t>
      </w:r>
      <w:r>
        <w:rPr>
          <w:rFonts w:hint="eastAsia" w:ascii="宋体" w:hAnsi="宋体" w:eastAsia="宋体" w:cs="宋体"/>
          <w:sz w:val="22"/>
          <w:szCs w:val="22"/>
          <w:u w:val="single"/>
          <w:lang w:eastAsia="zh-CN"/>
        </w:rPr>
        <w:t xml:space="preserve">在</w:t>
      </w:r>
      <w:r>
        <w:rPr>
          <w:rFonts w:hint="eastAsia" w:ascii="宋体" w:hAnsi="宋体" w:eastAsia="宋体" w:cs="宋体"/>
          <w:sz w:val="22"/>
          <w:szCs w:val="22"/>
          <w:u w:val="single"/>
        </w:rPr>
        <w:t xml:space="preserve">遵守地方政府规定的前提下确保工期和质量，自行处理各方关系，费用自理。</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(5)因承包方原因，工程在中间交验过程中，不能达到招标和合同要求（工期、质量），累计拖延工期达一个月以上，且承包人拿不出让发包人满意的追赶工期计划，承包人除承担违约责任外，发包人有权拒付（缓付）工程款，并酌情调整施工队伍直至清除出场，承包人承诺无条件服从并承担由此发生的一切费用和损失。</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u w:val="single"/>
        </w:rPr>
        <w:t xml:space="preserve">(6) 如果一次性验收不合格，除按本合同约定规定实行处罚外，承包人必须无偿整改达到规定质量标准并承担由此造成的损失和费用。</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16.2.2承包人违约的责任</w:t>
      </w:r>
      <w:r/>
    </w:p>
    <w:p>
      <w:pPr>
        <w:ind w:left="1097" w:hanging="66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承包人违约责任的承担方式和计算方法：</w:t>
      </w:r>
      <w:r>
        <w:rPr>
          <w:rFonts w:hint="eastAsia" w:ascii="宋体" w:hAnsi="宋体" w:eastAsia="宋体" w:cs="宋体"/>
          <w:sz w:val="22"/>
          <w:szCs w:val="22"/>
          <w:u w:val="single"/>
        </w:rPr>
        <w:t xml:space="preserve"> 由承包人承担全部责任并承担相关费用 </w:t>
      </w:r>
      <w:r>
        <w:rPr>
          <w:rFonts w:hint="eastAsia" w:ascii="宋体" w:hAnsi="宋体" w:eastAsia="宋体" w:cs="宋体"/>
          <w:sz w:val="22"/>
          <w:szCs w:val="22"/>
        </w:rPr>
        <w:t xml:space="preserve">。    </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16.2.3 因承包人违约解除合同</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关于承包人违约解除合同的特别约定：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bookmarkStart w:id="695" w:name="_Toc351203649"/>
      <w:r>
        <w:rPr>
          <w:rFonts w:hint="eastAsia" w:hAnsi="宋体" w:eastAsia="宋体" w:cs="宋体"/>
          <w:color w:val="auto"/>
          <w:sz w:val="22"/>
          <w:szCs w:val="22"/>
        </w:rPr>
        <w:t xml:space="preserve">17. 不可抗力</w:t>
      </w:r>
      <w:bookmarkEnd w:id="693"/>
      <w:r/>
      <w:bookmarkEnd w:id="695"/>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17.1 不可抗力的确认</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除通用合同条款约定的不可抗力事件之外，视为不可抗力的其他情形： </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17.4 因不可抗力解除合同</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合同解除后，发包人应在商定或确定发包人应支付款项后</w:t>
      </w:r>
      <w:r>
        <w:rPr>
          <w:rFonts w:hint="eastAsia" w:ascii="宋体" w:hAnsi="宋体" w:eastAsia="宋体" w:cs="宋体"/>
          <w:sz w:val="22"/>
          <w:szCs w:val="22"/>
          <w:u w:val="single"/>
        </w:rPr>
        <w:t xml:space="preserve"> 30 </w:t>
      </w:r>
      <w:r>
        <w:rPr>
          <w:rFonts w:hint="eastAsia" w:ascii="宋体" w:hAnsi="宋体" w:eastAsia="宋体" w:cs="宋体"/>
          <w:sz w:val="22"/>
          <w:szCs w:val="22"/>
        </w:rPr>
        <w:t xml:space="preserve">天内完成款项的支付。</w:t>
      </w:r>
      <w:r/>
    </w:p>
    <w:p>
      <w:pPr>
        <w:pStyle w:val="694"/>
        <w:spacing w:line="400" w:lineRule="exact"/>
        <w:rPr>
          <w:rFonts w:hint="eastAsia" w:hAnsi="宋体" w:eastAsia="宋体" w:cs="宋体"/>
          <w:color w:val="auto"/>
          <w:sz w:val="22"/>
          <w:szCs w:val="22"/>
        </w:rPr>
      </w:pPr>
      <w:r/>
      <w:bookmarkStart w:id="696" w:name="_Toc351203650"/>
      <w:r>
        <w:rPr>
          <w:rFonts w:hint="eastAsia" w:hAnsi="宋体" w:eastAsia="宋体" w:cs="宋体"/>
          <w:color w:val="auto"/>
          <w:sz w:val="22"/>
          <w:szCs w:val="22"/>
        </w:rPr>
        <w:t xml:space="preserve">18. 保险</w:t>
      </w:r>
      <w:bookmarkEnd w:id="694"/>
      <w:r/>
      <w:bookmarkEnd w:id="696"/>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18.1 工程保险</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关于工程保险的特别约定：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18.3 其他保险</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关于其他保险的约定：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承包人是否应为其施工设备等办理财产保险：</w:t>
      </w:r>
      <w:r>
        <w:rPr>
          <w:rFonts w:hint="eastAsia" w:ascii="宋体" w:hAnsi="宋体" w:eastAsia="宋体" w:cs="宋体"/>
          <w:sz w:val="22"/>
          <w:szCs w:val="22"/>
          <w:u w:val="single"/>
        </w:rPr>
        <w:t xml:space="preserve"> 按通用条款</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18.7 通知义务</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关于变更保险合同时的通知义务的约定：</w:t>
      </w:r>
      <w:r>
        <w:rPr>
          <w:rFonts w:hint="eastAsia" w:ascii="宋体" w:hAnsi="宋体" w:eastAsia="宋体" w:cs="宋体"/>
          <w:sz w:val="22"/>
          <w:szCs w:val="22"/>
          <w:u w:val="single"/>
        </w:rPr>
        <w:t xml:space="preserve"> 按通用条款 </w:t>
      </w:r>
      <w:r>
        <w:rPr>
          <w:rFonts w:hint="eastAsia" w:ascii="宋体" w:hAnsi="宋体" w:eastAsia="宋体" w:cs="宋体"/>
          <w:sz w:val="22"/>
          <w:szCs w:val="22"/>
        </w:rPr>
        <w:t xml:space="preserve">。</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
    </w:p>
    <w:p>
      <w:pPr>
        <w:pStyle w:val="694"/>
        <w:spacing w:line="400" w:lineRule="exact"/>
        <w:rPr>
          <w:rFonts w:hint="eastAsia" w:hAnsi="宋体" w:eastAsia="宋体" w:cs="宋体"/>
          <w:color w:val="auto"/>
          <w:sz w:val="22"/>
          <w:szCs w:val="22"/>
        </w:rPr>
      </w:pPr>
      <w:r/>
      <w:bookmarkStart w:id="697" w:name="_Toc351203651"/>
      <w:r>
        <w:rPr>
          <w:rFonts w:hint="eastAsia" w:hAnsi="宋体" w:eastAsia="宋体" w:cs="宋体"/>
          <w:color w:val="auto"/>
          <w:sz w:val="22"/>
          <w:szCs w:val="22"/>
        </w:rPr>
        <w:t xml:space="preserve">20. 争议解决</w:t>
      </w:r>
      <w:bookmarkEnd w:id="682"/>
      <w:r/>
      <w:bookmarkEnd w:id="683"/>
      <w:r/>
      <w:bookmarkEnd w:id="697"/>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20.3 争</w:t>
      </w:r>
      <w:bookmarkEnd w:id="684"/>
      <w:r>
        <w:rPr>
          <w:rFonts w:hint="eastAsia" w:hAnsi="宋体" w:eastAsia="宋体" w:cs="宋体"/>
          <w:color w:val="auto"/>
          <w:sz w:val="22"/>
          <w:szCs w:val="22"/>
        </w:rPr>
        <w:t xml:space="preserve">议评审</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合同当事人是否同意将工程争议提交争议评审小组决定：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w:t>
      </w:r>
      <w:r/>
    </w:p>
    <w:p>
      <w:pPr>
        <w:ind w:firstLine="440"/>
        <w:spacing w:line="400" w:lineRule="exact"/>
        <w:rPr>
          <w:rFonts w:hint="eastAsia" w:ascii="宋体" w:hAnsi="宋体" w:eastAsia="宋体" w:cs="宋体"/>
          <w:sz w:val="22"/>
          <w:szCs w:val="22"/>
        </w:rPr>
      </w:pPr>
      <w:r>
        <w:rPr>
          <w:rFonts w:hint="eastAsia" w:ascii="宋体" w:hAnsi="宋体" w:eastAsia="宋体" w:cs="宋体"/>
          <w:sz w:val="22"/>
          <w:szCs w:val="22"/>
        </w:rPr>
        <w:t xml:space="preserve">20.3.1 争议评审小组的确定</w:t>
      </w:r>
      <w:r/>
    </w:p>
    <w:p>
      <w:pPr>
        <w:ind w:firstLine="440"/>
        <w:jc w:val="left"/>
        <w:spacing w:line="400" w:lineRule="exact"/>
        <w:rPr>
          <w:rFonts w:hint="eastAsia" w:ascii="宋体" w:hAnsi="宋体" w:eastAsia="宋体" w:cs="宋体"/>
          <w:sz w:val="22"/>
          <w:szCs w:val="22"/>
          <w:u w:val="single"/>
        </w:rPr>
      </w:pPr>
      <w:r>
        <w:rPr>
          <w:rFonts w:hint="eastAsia" w:ascii="宋体" w:hAnsi="宋体" w:eastAsia="宋体" w:cs="宋体"/>
          <w:sz w:val="22"/>
          <w:szCs w:val="22"/>
        </w:rPr>
        <w:t xml:space="preserve">争议评审小组成员的确定：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选定争议评审员的期限：</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争议评审小组成员的报酬承担方式：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其他事项的约定：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20.3.2 争议评审小组的决定</w:t>
      </w:r>
      <w:r/>
    </w:p>
    <w:p>
      <w:pPr>
        <w:ind w:firstLine="440"/>
        <w:jc w:val="left"/>
        <w:spacing w:line="400" w:lineRule="exact"/>
        <w:rPr>
          <w:rFonts w:hint="eastAsia" w:ascii="宋体" w:hAnsi="宋体" w:eastAsia="宋体" w:cs="宋体"/>
          <w:sz w:val="22"/>
          <w:szCs w:val="22"/>
        </w:rPr>
      </w:pPr>
      <w:r>
        <w:rPr>
          <w:rFonts w:hint="eastAsia" w:ascii="宋体" w:hAnsi="宋体" w:eastAsia="宋体" w:cs="宋体"/>
          <w:sz w:val="22"/>
          <w:szCs w:val="22"/>
        </w:rPr>
        <w:t xml:space="preserve">合同当事人关于本项的约定：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pStyle w:val="694"/>
        <w:spacing w:line="400" w:lineRule="exact"/>
        <w:rPr>
          <w:rFonts w:hint="eastAsia" w:hAnsi="宋体" w:eastAsia="宋体" w:cs="宋体"/>
          <w:color w:val="auto"/>
          <w:sz w:val="22"/>
          <w:szCs w:val="22"/>
        </w:rPr>
      </w:pPr>
      <w:r>
        <w:rPr>
          <w:rFonts w:hint="eastAsia" w:hAnsi="宋体" w:eastAsia="宋体" w:cs="宋体"/>
          <w:color w:val="auto"/>
          <w:sz w:val="22"/>
          <w:szCs w:val="22"/>
        </w:rPr>
        <w:t xml:space="preserve">20.4仲裁或诉讼</w:t>
      </w:r>
      <w:bookmarkEnd w:id="685"/>
      <w:r/>
      <w:bookmarkEnd w:id="686"/>
      <w:r/>
      <w:bookmarkEnd w:id="687"/>
      <w:r/>
      <w:bookmarkEnd w:id="688"/>
      <w:r/>
      <w:bookmarkEnd w:id="689"/>
      <w:r/>
      <w:bookmarkEnd w:id="690"/>
      <w:r/>
      <w:bookmarkEnd w:id="691"/>
      <w:r/>
      <w:r/>
    </w:p>
    <w:p>
      <w:pPr>
        <w:contextualSpacing/>
        <w:ind w:firstLine="482"/>
        <w:spacing w:line="440" w:lineRule="exact"/>
        <w:rPr>
          <w:rFonts w:hint="eastAsia" w:ascii="宋体" w:hAnsi="宋体" w:eastAsia="宋体" w:cs="宋体"/>
          <w:b/>
          <w:sz w:val="22"/>
          <w:szCs w:val="22"/>
        </w:rPr>
      </w:pPr>
      <w:r>
        <w:rPr>
          <w:rFonts w:hint="eastAsia" w:ascii="宋体" w:hAnsi="宋体" w:eastAsia="宋体" w:cs="宋体"/>
          <w:sz w:val="22"/>
          <w:szCs w:val="22"/>
        </w:rPr>
        <w:t xml:space="preserve">因合同及合同有关事项发生的争议，向</w:t>
      </w:r>
      <w:r>
        <w:rPr>
          <w:rFonts w:hint="eastAsia" w:ascii="宋体" w:hAnsi="宋体" w:eastAsia="宋体" w:cs="宋体"/>
          <w:sz w:val="22"/>
          <w:szCs w:val="22"/>
          <w:u w:val="single"/>
        </w:rPr>
        <w:t xml:space="preserve">      工程所在地     </w:t>
      </w:r>
      <w:r>
        <w:rPr>
          <w:rFonts w:hint="eastAsia" w:ascii="宋体" w:hAnsi="宋体" w:eastAsia="宋体" w:cs="宋体"/>
          <w:sz w:val="22"/>
          <w:szCs w:val="22"/>
        </w:rPr>
        <w:t xml:space="preserve">人民法院起诉。</w:t>
      </w:r>
      <w:r>
        <w:rPr>
          <w:rFonts w:hint="eastAsia" w:ascii="宋体" w:hAnsi="宋体" w:eastAsia="宋体" w:cs="宋体"/>
          <w:b/>
          <w:sz w:val="22"/>
          <w:szCs w:val="22"/>
        </w:rPr>
        <w:br w:type="page" w:clear="all"/>
      </w:r>
      <w:r/>
    </w:p>
    <w:p>
      <w:pPr>
        <w:jc w:val="center"/>
        <w:spacing w:before="145" w:after="145" w:line="440" w:lineRule="exact"/>
        <w:rPr>
          <w:rFonts w:hint="eastAsia" w:ascii="宋体" w:hAnsi="宋体" w:eastAsia="宋体" w:cs="宋体"/>
          <w:sz w:val="30"/>
          <w:szCs w:val="30"/>
        </w:rPr>
      </w:pPr>
      <w:r>
        <w:rPr>
          <w:rFonts w:hint="eastAsia" w:ascii="宋体" w:hAnsi="宋体" w:eastAsia="宋体" w:cs="宋体"/>
          <w:sz w:val="30"/>
          <w:szCs w:val="30"/>
        </w:rPr>
        <w:t xml:space="preserve">工程质量保修书</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发包人（全称）：</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eastAsia="zh-CN"/>
        </w:rPr>
        <w:t xml:space="preserve">江苏响水经济开发区管理委员会</w:t>
      </w:r>
      <w:r>
        <w:rPr>
          <w:rFonts w:hint="eastAsia" w:ascii="宋体" w:hAnsi="宋体" w:eastAsia="宋体" w:cs="宋体"/>
          <w:sz w:val="22"/>
          <w:szCs w:val="22"/>
          <w:u w:val="single"/>
        </w:rPr>
        <w:t xml:space="preserve">  </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承包人（全称）：</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　　发包人和承包人根据《中华人民共和国建筑法》和《建设工程质量管理条例》，经协商一致就</w:t>
      </w:r>
      <w:r>
        <w:rPr>
          <w:rFonts w:hint="eastAsia" w:ascii="宋体" w:hAnsi="宋体" w:eastAsia="宋体" w:cs="宋体"/>
          <w:sz w:val="22"/>
          <w:szCs w:val="22"/>
          <w:lang w:eastAsia="zh-CN"/>
        </w:rPr>
        <w:t xml:space="preserve">响水经济开发区2025年葛庄社区高标准农田补建工程</w:t>
      </w:r>
      <w:r>
        <w:rPr>
          <w:rFonts w:hint="eastAsia" w:ascii="宋体" w:hAnsi="宋体" w:eastAsia="宋体" w:cs="宋体"/>
          <w:sz w:val="22"/>
          <w:szCs w:val="22"/>
        </w:rPr>
        <w:t xml:space="preserve">签订工程质量保修书。</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一、工程质量保修范围和内容</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　　承包人在质量保修期内，按照有关法律规定和合同约定，承担工程质量保修责任。</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u w:val="single"/>
        </w:rPr>
        <w:t xml:space="preserve">按《建设工程质量管理条例》等法律法规规定执行。从该工程交工验收合格之日起至该工程约定保修期满之日止为保修期内。保修期内若因承包人施工责任引起的质量缺陷，承包人应在本保修书约定期限内派人到场保修，并承担保修责任及保修费用；承包人若不能在约定期限内派人到场保修的，可委托发包人委托他人保修，保修费用从发包人暂留的承包人质量保证金中扣除 </w:t>
      </w:r>
      <w:r>
        <w:rPr>
          <w:rFonts w:hint="eastAsia" w:ascii="宋体" w:hAnsi="宋体" w:eastAsia="宋体" w:cs="宋体"/>
          <w:sz w:val="22"/>
          <w:szCs w:val="22"/>
        </w:rPr>
        <w:t xml:space="preserve">。</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二、质量保修期</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根据《建设工程质量管理条例》及有关规定，工程的质量保修期如下：</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1．地基基础工程和主体结构工程为设计文件规定的工程合理使用年限；</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2．屋面防水工程、有防水要求的卫生间、房间和外墙面的防渗为</w:t>
      </w:r>
      <w:r>
        <w:rPr>
          <w:rFonts w:hint="eastAsia" w:ascii="宋体" w:hAnsi="宋体" w:eastAsia="宋体" w:cs="宋体"/>
          <w:sz w:val="22"/>
          <w:szCs w:val="22"/>
          <w:u w:val="single"/>
        </w:rPr>
        <w:t xml:space="preserve">    5    </w:t>
      </w:r>
      <w:r>
        <w:rPr>
          <w:rFonts w:hint="eastAsia" w:ascii="宋体" w:hAnsi="宋体" w:eastAsia="宋体" w:cs="宋体"/>
          <w:sz w:val="22"/>
          <w:szCs w:val="22"/>
        </w:rPr>
        <w:t xml:space="preserve">年；</w:t>
      </w:r>
      <w:r/>
    </w:p>
    <w:p>
      <w:pPr>
        <w:ind w:left="420" w:firstLine="110"/>
        <w:spacing w:line="480" w:lineRule="exact"/>
        <w:rPr>
          <w:rFonts w:hint="eastAsia" w:ascii="宋体" w:hAnsi="宋体" w:eastAsia="宋体" w:cs="宋体"/>
          <w:sz w:val="22"/>
          <w:szCs w:val="22"/>
        </w:rPr>
      </w:pPr>
      <w:r>
        <w:rPr>
          <w:rFonts w:hint="eastAsia" w:ascii="宋体" w:hAnsi="宋体" w:eastAsia="宋体" w:cs="宋体"/>
          <w:sz w:val="22"/>
          <w:szCs w:val="22"/>
        </w:rPr>
        <w:t xml:space="preserve">3．装修工程为</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年；</w:t>
      </w:r>
      <w:r/>
    </w:p>
    <w:p>
      <w:pPr>
        <w:ind w:left="420" w:firstLine="110"/>
        <w:spacing w:line="480" w:lineRule="exact"/>
        <w:rPr>
          <w:rFonts w:hint="eastAsia" w:ascii="宋体" w:hAnsi="宋体" w:eastAsia="宋体" w:cs="宋体"/>
          <w:sz w:val="22"/>
          <w:szCs w:val="22"/>
        </w:rPr>
      </w:pPr>
      <w:r>
        <w:rPr>
          <w:rFonts w:hint="eastAsia" w:ascii="宋体" w:hAnsi="宋体" w:eastAsia="宋体" w:cs="宋体"/>
          <w:sz w:val="22"/>
          <w:szCs w:val="22"/>
        </w:rPr>
        <w:t xml:space="preserve">4．电气管线、给排水管道、设备安装工程为</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年；</w:t>
      </w:r>
      <w:r/>
    </w:p>
    <w:p>
      <w:pPr>
        <w:ind w:left="420" w:firstLine="110"/>
        <w:spacing w:line="480" w:lineRule="exact"/>
        <w:rPr>
          <w:rFonts w:hint="eastAsia" w:ascii="宋体" w:hAnsi="宋体" w:eastAsia="宋体" w:cs="宋体"/>
          <w:sz w:val="22"/>
          <w:szCs w:val="22"/>
        </w:rPr>
      </w:pPr>
      <w:r>
        <w:rPr>
          <w:rFonts w:hint="eastAsia" w:ascii="宋体" w:hAnsi="宋体" w:eastAsia="宋体" w:cs="宋体"/>
          <w:sz w:val="22"/>
          <w:szCs w:val="22"/>
        </w:rPr>
        <w:t xml:space="preserve">5．供热与供冷系统为</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个采暖期、供冷期；</w:t>
      </w:r>
      <w:r/>
    </w:p>
    <w:p>
      <w:pPr>
        <w:ind w:left="420" w:firstLine="110"/>
        <w:spacing w:line="480" w:lineRule="exact"/>
        <w:rPr>
          <w:rFonts w:hint="eastAsia" w:ascii="宋体" w:hAnsi="宋体" w:eastAsia="宋体" w:cs="宋体"/>
          <w:sz w:val="22"/>
          <w:szCs w:val="22"/>
        </w:rPr>
      </w:pPr>
      <w:r>
        <w:rPr>
          <w:rFonts w:hint="eastAsia" w:ascii="宋体" w:hAnsi="宋体" w:eastAsia="宋体" w:cs="宋体"/>
          <w:sz w:val="22"/>
          <w:szCs w:val="22"/>
        </w:rPr>
        <w:t xml:space="preserve">6．住宅小区内的给排水设施、道路等配套工程为</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年；</w:t>
      </w:r>
      <w:r/>
    </w:p>
    <w:p>
      <w:pPr>
        <w:ind w:left="420" w:firstLine="110"/>
        <w:spacing w:line="480" w:lineRule="exact"/>
        <w:rPr>
          <w:rFonts w:hint="eastAsia" w:ascii="宋体" w:hAnsi="宋体" w:eastAsia="宋体" w:cs="宋体"/>
          <w:sz w:val="22"/>
          <w:szCs w:val="22"/>
        </w:rPr>
      </w:pPr>
      <w:r>
        <w:rPr>
          <w:rFonts w:hint="eastAsia" w:ascii="宋体" w:hAnsi="宋体" w:eastAsia="宋体" w:cs="宋体"/>
          <w:sz w:val="22"/>
          <w:szCs w:val="22"/>
        </w:rPr>
        <w:t xml:space="preserve">7．其他项目保修期限约定如下：</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年。</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　　质量保修期自工程竣工验收合格之日起计算。</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三、缺陷责任期</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工程缺陷责任期为</w:t>
      </w:r>
      <w:r>
        <w:rPr>
          <w:rFonts w:hint="eastAsia" w:ascii="宋体" w:hAnsi="宋体" w:eastAsia="宋体" w:cs="宋体"/>
          <w:sz w:val="22"/>
          <w:szCs w:val="22"/>
          <w:u w:val="single"/>
        </w:rPr>
        <w:t xml:space="preserve">    24    </w:t>
      </w:r>
      <w:r>
        <w:rPr>
          <w:rFonts w:hint="eastAsia" w:ascii="宋体" w:hAnsi="宋体" w:eastAsia="宋体" w:cs="宋体"/>
          <w:sz w:val="22"/>
          <w:szCs w:val="22"/>
        </w:rPr>
        <w:t xml:space="preserve">个月，缺陷责任期自工程通过竣工验收之日起计算。单位工程先于全部工程进行验收，单位工程缺陷责任期自单位工程验收合格之日起算。</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缺陷责任期终止后，发包人应退还剩余的质量保证金。</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四、质量保修责任</w:t>
      </w:r>
      <w:r/>
    </w:p>
    <w:p>
      <w:pPr>
        <w:ind w:left="105" w:firstLine="450"/>
        <w:spacing w:line="480" w:lineRule="exact"/>
        <w:rPr>
          <w:rFonts w:hint="eastAsia" w:ascii="宋体" w:hAnsi="宋体" w:eastAsia="宋体" w:cs="宋体"/>
          <w:sz w:val="22"/>
          <w:szCs w:val="22"/>
        </w:rPr>
      </w:pPr>
      <w:r>
        <w:rPr>
          <w:rFonts w:hint="eastAsia" w:ascii="宋体" w:hAnsi="宋体" w:eastAsia="宋体" w:cs="宋体"/>
          <w:sz w:val="22"/>
          <w:szCs w:val="22"/>
        </w:rPr>
        <w:t xml:space="preserve">1．属于保修范围、内容的项目，承包人应当在接到保修通知之日起7天内派人保修。承包人不在约定期限内派人保修的，发包人可以委托他人修理。</w:t>
      </w:r>
      <w:r/>
    </w:p>
    <w:p>
      <w:pPr>
        <w:ind w:left="105" w:firstLine="450"/>
        <w:spacing w:line="480" w:lineRule="exact"/>
        <w:rPr>
          <w:rFonts w:hint="eastAsia" w:ascii="宋体" w:hAnsi="宋体" w:eastAsia="宋体" w:cs="宋体"/>
          <w:sz w:val="22"/>
          <w:szCs w:val="22"/>
        </w:rPr>
      </w:pPr>
      <w:r>
        <w:rPr>
          <w:rFonts w:hint="eastAsia" w:ascii="宋体" w:hAnsi="宋体" w:eastAsia="宋体" w:cs="宋体"/>
          <w:sz w:val="22"/>
          <w:szCs w:val="22"/>
        </w:rPr>
        <w:t xml:space="preserve">2．发生紧急事故需抢修的，承包人在接到事故通知后，应当立即到达事故现场抢修。</w:t>
      </w:r>
      <w:r/>
    </w:p>
    <w:p>
      <w:pPr>
        <w:ind w:left="105" w:firstLine="450"/>
        <w:spacing w:line="480" w:lineRule="exact"/>
        <w:rPr>
          <w:rFonts w:hint="eastAsia" w:ascii="宋体" w:hAnsi="宋体" w:eastAsia="宋体" w:cs="宋体"/>
          <w:sz w:val="22"/>
          <w:szCs w:val="22"/>
        </w:rPr>
      </w:pPr>
      <w:r>
        <w:rPr>
          <w:rFonts w:hint="eastAsia" w:ascii="宋体" w:hAnsi="宋体" w:eastAsia="宋体" w:cs="宋体"/>
          <w:sz w:val="22"/>
          <w:szCs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10"/>
        <w:spacing w:line="480" w:lineRule="exact"/>
        <w:rPr>
          <w:rFonts w:hint="eastAsia" w:ascii="宋体" w:hAnsi="宋体" w:eastAsia="宋体" w:cs="宋体"/>
          <w:sz w:val="22"/>
          <w:szCs w:val="22"/>
        </w:rPr>
      </w:pPr>
      <w:r>
        <w:rPr>
          <w:rFonts w:hint="eastAsia" w:ascii="宋体" w:hAnsi="宋体" w:eastAsia="宋体" w:cs="宋体"/>
          <w:sz w:val="22"/>
          <w:szCs w:val="22"/>
        </w:rPr>
        <w:t xml:space="preserve">4．质量保修完成后，由发包人组织验收。</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五、保修费用</w:t>
      </w:r>
      <w:r/>
    </w:p>
    <w:p>
      <w:pPr>
        <w:ind w:firstLine="440"/>
        <w:spacing w:line="480" w:lineRule="exact"/>
        <w:rPr>
          <w:rFonts w:hint="eastAsia" w:ascii="宋体" w:hAnsi="宋体" w:eastAsia="宋体" w:cs="宋体"/>
          <w:sz w:val="22"/>
          <w:szCs w:val="22"/>
        </w:rPr>
      </w:pPr>
      <w:r>
        <w:rPr>
          <w:rFonts w:hint="eastAsia" w:ascii="宋体" w:hAnsi="宋体" w:eastAsia="宋体" w:cs="宋体"/>
          <w:sz w:val="22"/>
          <w:szCs w:val="22"/>
        </w:rPr>
        <w:t xml:space="preserve">保修费用由造成质量缺陷的责任方承担。</w:t>
      </w:r>
      <w:r/>
    </w:p>
    <w:p>
      <w:pPr>
        <w:ind w:firstLine="442"/>
        <w:spacing w:line="480" w:lineRule="exact"/>
        <w:rPr>
          <w:rFonts w:hint="eastAsia" w:ascii="宋体" w:hAnsi="宋体" w:eastAsia="宋体" w:cs="宋体"/>
          <w:sz w:val="22"/>
          <w:szCs w:val="22"/>
        </w:rPr>
      </w:pPr>
      <w:r>
        <w:rPr>
          <w:rFonts w:hint="eastAsia" w:ascii="宋体" w:hAnsi="宋体" w:eastAsia="宋体" w:cs="宋体"/>
          <w:b/>
          <w:sz w:val="22"/>
          <w:szCs w:val="22"/>
        </w:rPr>
        <w:t xml:space="preserve">六</w:t>
      </w:r>
      <w:r>
        <w:rPr>
          <w:rFonts w:hint="eastAsia" w:ascii="宋体" w:hAnsi="宋体" w:eastAsia="宋体" w:cs="宋体"/>
          <w:sz w:val="22"/>
          <w:szCs w:val="22"/>
        </w:rPr>
        <w:t xml:space="preserve">、双方约定的其他工程质量保修事项：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18"/>
        <w:spacing w:line="480" w:lineRule="exact"/>
        <w:rPr>
          <w:rFonts w:hint="eastAsia" w:ascii="宋体" w:hAnsi="宋体" w:eastAsia="宋体" w:cs="宋体"/>
          <w:sz w:val="22"/>
          <w:szCs w:val="22"/>
        </w:rPr>
      </w:pPr>
      <w:r>
        <w:rPr>
          <w:rFonts w:hint="eastAsia" w:ascii="宋体" w:hAnsi="宋体" w:eastAsia="宋体" w:cs="宋体"/>
          <w:sz w:val="22"/>
          <w:szCs w:val="22"/>
        </w:rPr>
        <w:t xml:space="preserve">工程质量保修书由发包人、承包人在工程竣工验收前共同签署，作为施工合同附件，其有效期限至保修期满。</w:t>
      </w:r>
      <w:r/>
    </w:p>
    <w:p>
      <w:pPr>
        <w:ind w:firstLine="420"/>
        <w:spacing w:line="480" w:lineRule="exact"/>
        <w:rPr>
          <w:rFonts w:hint="eastAsia" w:ascii="宋体" w:hAnsi="宋体" w:eastAsia="宋体" w:cs="宋体"/>
          <w:sz w:val="22"/>
          <w:szCs w:val="22"/>
        </w:rPr>
      </w:pPr>
      <w:r>
        <w:rPr>
          <w:rFonts w:hint="eastAsia" w:ascii="宋体" w:hAnsi="宋体" w:eastAsia="宋体" w:cs="宋体"/>
          <w:sz w:val="22"/>
          <w:szCs w:val="22"/>
        </w:rPr>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发包人</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公章</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承包人</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公章</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地  址：</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地  址：</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法定代表人</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签字</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法定代表人</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签字</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委托代理人</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签字</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委托代理人</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签字</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电  话：</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电  话：</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传  真：</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传  真：</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开户银行：</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开户银行：</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480" w:lineRule="exact"/>
        <w:rPr>
          <w:rFonts w:hint="eastAsia" w:ascii="宋体" w:hAnsi="宋体" w:eastAsia="宋体" w:cs="宋体"/>
          <w:sz w:val="22"/>
          <w:szCs w:val="22"/>
        </w:rPr>
      </w:pPr>
      <w:r>
        <w:rPr>
          <w:rFonts w:hint="eastAsia" w:ascii="宋体" w:hAnsi="宋体" w:eastAsia="宋体" w:cs="宋体"/>
          <w:sz w:val="22"/>
          <w:szCs w:val="22"/>
        </w:rPr>
        <w:t xml:space="preserve">账  号：</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账  号：</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spacing w:line="500" w:lineRule="exact"/>
        <w:rPr>
          <w:rFonts w:hint="eastAsia" w:ascii="宋体" w:hAnsi="宋体" w:cs="宋体"/>
          <w:sz w:val="36"/>
          <w:szCs w:val="36"/>
        </w:rPr>
      </w:pPr>
      <w:r>
        <w:rPr>
          <w:rFonts w:hint="eastAsia" w:ascii="宋体" w:hAnsi="宋体" w:eastAsia="宋体" w:cs="宋体"/>
          <w:sz w:val="22"/>
          <w:szCs w:val="22"/>
        </w:rPr>
        <w:t xml:space="preserve">邮政编码：</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邮政编码：</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p>
    <w:p>
      <w:pPr>
        <w:pStyle w:val="690"/>
        <w:jc w:val="center"/>
        <w:spacing w:before="0" w:after="0" w:line="240" w:lineRule="auto"/>
      </w:pPr>
      <w:r>
        <w:rPr>
          <w:rFonts w:hint="eastAsia" w:ascii="黑体" w:hAnsi="宋体" w:eastAsia="黑体" w:cs="黑体"/>
          <w:sz w:val="44"/>
          <w:szCs w:val="44"/>
        </w:rPr>
        <w:br w:type="page" w:clear="all"/>
      </w:r>
      <w:bookmarkStart w:id="698" w:name="_Toc10787"/>
      <w:r>
        <w:rPr>
          <w:rFonts w:hint="eastAsia" w:asciiTheme="minorEastAsia" w:hAnsiTheme="minorEastAsia" w:eastAsiaTheme="minorEastAsia" w:cstheme="minorEastAsia"/>
          <w:szCs w:val="44"/>
        </w:rPr>
        <w:t xml:space="preserve">第</w:t>
      </w:r>
      <w:bookmarkEnd w:id="145"/>
      <w:r>
        <w:rPr>
          <w:rFonts w:hint="eastAsia" w:asciiTheme="minorEastAsia" w:hAnsiTheme="minorEastAsia" w:eastAsiaTheme="minorEastAsia" w:cstheme="minorEastAsia"/>
          <w:szCs w:val="44"/>
        </w:rPr>
        <w:t xml:space="preserve">四章  采购需求</w:t>
      </w:r>
      <w:bookmarkEnd w:id="146"/>
      <w:r/>
      <w:bookmarkEnd w:id="147"/>
      <w:r/>
      <w:bookmarkEnd w:id="148"/>
      <w:r/>
      <w:bookmarkEnd w:id="149"/>
      <w:r/>
      <w:bookmarkEnd w:id="698"/>
      <w:r/>
      <w:bookmarkStart w:id="699" w:name="_Toc49090575"/>
      <w:r/>
      <w:bookmarkEnd w:id="699"/>
      <w:r/>
      <w:bookmarkStart w:id="700" w:name="_Toc26554093"/>
      <w:r/>
      <w:bookmarkEnd w:id="700"/>
      <w:r/>
      <w:r/>
    </w:p>
    <w:p>
      <w:pPr>
        <w:pStyle w:val="725"/>
        <w:jc w:val="both"/>
        <w:spacing w:before="120" w:beforeAutospacing="0" w:after="120" w:afterAutospacing="0" w:line="0" w:lineRule="atLeast"/>
        <w:rPr>
          <w:rFonts w:eastAsia="宋体"/>
        </w:rPr>
      </w:pPr>
      <w:r/>
      <w:bookmarkStart w:id="701" w:name="_Hlk195533085"/>
      <w:r/>
      <w:bookmarkStart w:id="702" w:name="_Toc120614281"/>
      <w:r>
        <w:rPr>
          <w:rFonts w:hint="eastAsia" w:ascii="宋体" w:hAnsi="宋体" w:eastAsia="宋体" w:cs="宋体"/>
          <w:color w:val="000000"/>
        </w:rPr>
        <w:t xml:space="preserve">项目属性：工程类项目</w:t>
      </w:r>
      <w:r/>
    </w:p>
    <w:p>
      <w:pPr>
        <w:pStyle w:val="725"/>
        <w:jc w:val="both"/>
        <w:spacing w:beforeAutospacing="0" w:afterAutospacing="0" w:line="0" w:lineRule="atLeast"/>
        <w:rPr>
          <w:rFonts w:hint="eastAsia" w:ascii="宋体" w:hAnsi="宋体" w:cs="宋体"/>
          <w:b/>
          <w:color w:val="000000" w:themeColor="text1"/>
          <w:sz w:val="24"/>
          <w:szCs w:val="24"/>
          <w14:textFill>
            <w14:solidFill>
              <w14:schemeClr w14:val="tx1"/>
            </w14:solidFill>
          </w14:textFill>
        </w:rPr>
      </w:pPr>
      <w:r>
        <w:t xml:space="preserve"> </w:t>
      </w:r>
      <w:r>
        <w:rPr>
          <w:rFonts w:hint="eastAsia" w:ascii="宋体" w:hAnsi="宋体" w:cs="宋体"/>
          <w:b/>
          <w:color w:val="000000" w:themeColor="text1"/>
          <w:sz w:val="24"/>
          <w:szCs w:val="24"/>
          <w14:textFill>
            <w14:solidFill>
              <w14:schemeClr w14:val="tx1"/>
            </w14:solidFill>
          </w14:textFill>
        </w:rPr>
        <w:t xml:space="preserve">一、标的内容</w:t>
      </w:r>
      <w:r/>
    </w:p>
    <w:p>
      <w:pPr>
        <w:pStyle w:val="930"/>
        <w:ind w:firstLine="480"/>
        <w:keepLines w:val="0"/>
        <w:keepNext w:val="0"/>
        <w:pageBreakBefore w:val="0"/>
        <w:spacing w:before="91" w:after="91" w:line="420" w:lineRule="exact"/>
        <w:widowControl/>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1、项目名称：</w:t>
      </w:r>
      <w:r>
        <w:rPr>
          <w:rFonts w:hint="eastAsia" w:ascii="宋体" w:hAnsi="宋体" w:cs="宋体"/>
          <w:bCs/>
          <w:color w:val="000000" w:themeColor="text1"/>
          <w:sz w:val="24"/>
          <w:szCs w:val="24"/>
          <w:lang w:val="en-US" w:eastAsia="zh-CN" w:bidi="ar-SA"/>
          <w14:textFill>
            <w14:solidFill>
              <w14:schemeClr w14:val="tx1"/>
            </w14:solidFill>
          </w14:textFill>
        </w:rPr>
        <w:t xml:space="preserve">响水经济开发区2025年葛庄社区高标准农田补建工程</w:t>
      </w:r>
      <w:r/>
    </w:p>
    <w:p>
      <w:pPr>
        <w:pStyle w:val="930"/>
        <w:ind w:firstLine="480"/>
        <w:keepLines w:val="0"/>
        <w:keepNext w:val="0"/>
        <w:pageBreakBefore w:val="0"/>
        <w:spacing w:before="91" w:after="91" w:line="420" w:lineRule="exact"/>
        <w:widowControl/>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2、建设地点：</w:t>
      </w:r>
      <w:r>
        <w:rPr>
          <w:rFonts w:hint="eastAsia" w:ascii="宋体" w:hAnsi="宋体" w:cs="宋体"/>
          <w:bCs/>
          <w:color w:val="000000" w:themeColor="text1"/>
          <w:sz w:val="24"/>
          <w:szCs w:val="24"/>
          <w:lang w:val="en-US" w:eastAsia="zh-CN" w:bidi="ar-SA"/>
          <w14:textFill>
            <w14:solidFill>
              <w14:schemeClr w14:val="tx1"/>
            </w14:solidFill>
          </w14:textFill>
        </w:rPr>
        <w:t xml:space="preserve">响水县经济开发区</w:t>
      </w:r>
      <w:r/>
    </w:p>
    <w:p>
      <w:pPr>
        <w:pStyle w:val="930"/>
        <w:ind w:firstLine="480"/>
        <w:keepLines w:val="0"/>
        <w:keepNext w:val="0"/>
        <w:pageBreakBefore w:val="0"/>
        <w:spacing w:before="91" w:after="91" w:line="420" w:lineRule="exact"/>
        <w:widowControl/>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3、最高</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限价：</w:t>
      </w:r>
      <w:r>
        <w:rPr>
          <w:rFonts w:hint="eastAsia" w:ascii="宋体" w:hAnsi="宋体" w:eastAsia="宋体"/>
          <w:bCs/>
          <w:sz w:val="24"/>
          <w:szCs w:val="20"/>
          <w:highlight w:val="none"/>
          <w:lang w:val="en-US" w:eastAsia="zh-CN"/>
        </w:rPr>
        <w:t xml:space="preserve">1161739.59</w:t>
      </w:r>
      <w:r>
        <w:rPr>
          <w:rFonts w:hint="eastAsia" w:ascii="宋体" w:hAnsi="宋体"/>
          <w:bCs/>
          <w:sz w:val="24"/>
          <w:szCs w:val="20"/>
          <w:highlight w:val="none"/>
          <w:lang w:val="en-US" w:eastAsia="zh-CN"/>
        </w:rPr>
        <w:t xml:space="preserve">元</w:t>
      </w:r>
      <w:r/>
    </w:p>
    <w:p>
      <w:pPr>
        <w:pStyle w:val="930"/>
        <w:ind w:firstLine="480"/>
        <w:keepLines w:val="0"/>
        <w:keepNext w:val="0"/>
        <w:pageBreakBefore w:val="0"/>
        <w:spacing w:before="91" w:after="91" w:line="420" w:lineRule="exact"/>
        <w:widowControl/>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4、合同履行期限（工期）：</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60日历天</w:t>
      </w:r>
      <w:r/>
    </w:p>
    <w:p>
      <w:pPr>
        <w:pStyle w:val="930"/>
        <w:ind w:firstLine="480"/>
        <w:keepLines w:val="0"/>
        <w:keepNext w:val="0"/>
        <w:pageBreakBefore w:val="0"/>
        <w:spacing w:before="91" w:after="91" w:line="420" w:lineRule="exact"/>
        <w:widowControl/>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5、</w:t>
      </w:r>
      <w:r>
        <w:rPr>
          <w:rFonts w:hint="eastAsia" w:ascii="宋体" w:hAnsi="宋体" w:cs="宋体"/>
          <w:bCs/>
          <w:color w:val="000000" w:themeColor="text1"/>
          <w:sz w:val="24"/>
          <w:szCs w:val="24"/>
          <w:lang w:val="en-US" w:eastAsia="zh-CN" w:bidi="ar-SA"/>
          <w14:textFill>
            <w14:solidFill>
              <w14:schemeClr w14:val="tx1"/>
            </w14:solidFill>
          </w14:textFill>
        </w:rPr>
        <w:t xml:space="preserve">缺陷责任期</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：两年</w:t>
      </w:r>
      <w:r/>
    </w:p>
    <w:p>
      <w:pPr>
        <w:pStyle w:val="930"/>
        <w:ind w:firstLine="480"/>
        <w:keepLines w:val="0"/>
        <w:keepNext w:val="0"/>
        <w:pageBreakBefore w:val="0"/>
        <w:spacing w:before="91" w:after="91" w:line="420" w:lineRule="exact"/>
        <w:widowControl/>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6、质量标准：合格标准</w:t>
      </w:r>
      <w:r/>
    </w:p>
    <w:p>
      <w:pPr>
        <w:ind w:firstLine="480"/>
        <w:keepLines w:val="0"/>
        <w:keepNext w:val="0"/>
        <w:pageBreakBefore w:val="0"/>
        <w:spacing w:before="91" w:after="91" w:line="420" w:lineRule="exact"/>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7、发包范围：</w:t>
      </w:r>
      <w:r>
        <w:rPr>
          <w:rFonts w:hint="eastAsia" w:ascii="宋体" w:hAnsi="宋体" w:cs="宋体"/>
          <w:bCs/>
          <w:color w:val="000000" w:themeColor="text1"/>
          <w:sz w:val="24"/>
          <w:szCs w:val="24"/>
          <w:lang w:val="en-US" w:eastAsia="zh-CN" w:bidi="ar-SA"/>
          <w14:textFill>
            <w14:solidFill>
              <w14:schemeClr w14:val="tx1"/>
            </w14:solidFill>
          </w14:textFill>
        </w:rPr>
        <w:t xml:space="preserve">响水经济开发区2025年葛庄社区高标准农田补建工程；主要内容包含：d600*6m农门*4座，d800*6m渠涵*7座，d600*6m渠涵*5座，U100防渗渠1175m，U80防渗渠685m，U60防渗渠645m，新建3m宽田间混凝土路280m，加宽1m田间混凝土路300m等内容。</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具体详见采购人提供的施工图纸或招标工程量清单。采购人保留对工作量进行变更或增减的权利。</w:t>
      </w:r>
      <w:r/>
    </w:p>
    <w:p>
      <w:pPr>
        <w:ind w:firstLine="482"/>
        <w:keepLines w:val="0"/>
        <w:keepNext w:val="0"/>
        <w:pageBreakBefore w:val="0"/>
        <w:spacing w:before="91" w:after="91" w:line="42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二、踏勘现场</w:t>
      </w:r>
      <w:r/>
    </w:p>
    <w:p>
      <w:pPr>
        <w:ind w:firstLine="480"/>
        <w:keepLines w:val="0"/>
        <w:keepNext w:val="0"/>
        <w:pageBreakBefore w:val="0"/>
        <w:spacing w:before="91" w:after="91" w:line="42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1、磋商供应商根据需要自行踏勘项目现场。</w:t>
      </w:r>
      <w:r/>
    </w:p>
    <w:p>
      <w:pPr>
        <w:ind w:firstLine="480"/>
        <w:keepLines w:val="0"/>
        <w:keepNext w:val="0"/>
        <w:pageBreakBefore w:val="0"/>
        <w:spacing w:before="91" w:after="91" w:line="42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2、磋商供应商踏勘现场发生的费用自理，自行承担在踏勘现场中所发生的人员伤亡和财产损失。</w:t>
      </w:r>
      <w:r/>
    </w:p>
    <w:p>
      <w:pPr>
        <w:ind w:firstLine="480"/>
        <w:keepLines w:val="0"/>
        <w:keepNext w:val="0"/>
        <w:pageBreakBefore w:val="0"/>
        <w:spacing w:before="91" w:after="91" w:line="420" w:lineRule="exact"/>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磋商供应商到工程实施现场进行踏勘时，应当充分了解工地位置、情况、道路、储存空间、装卸限制及任何其他足以影响报价的情况，并根据现场的实际情况将本工程可预见的相关费用（包括地方矛盾）自行考虑到投标报价中，磋商供应商成交后可预见的相关费用包干使用。任何因忽视或误解工地情况而导致的索赔或工期延长申请将不被批准。因磋商供应商未踏勘现场所引起的一切后果由磋商供应商自负</w:t>
      </w:r>
      <w:r>
        <w:rPr>
          <w:rFonts w:hint="eastAsia" w:ascii="宋体" w:hAnsi="宋体" w:eastAsia="宋体" w:cs="宋体"/>
          <w:bCs/>
          <w:color w:val="000000" w:themeColor="text1"/>
          <w:sz w:val="24"/>
          <w:lang w:eastAsia="zh-CN"/>
          <w14:textFill>
            <w14:solidFill>
              <w14:schemeClr w14:val="tx1"/>
            </w14:solidFill>
          </w14:textFill>
        </w:rPr>
        <w:t xml:space="preserve">。</w:t>
      </w:r>
      <w:r/>
    </w:p>
    <w:p>
      <w:pPr>
        <w:ind w:firstLine="482"/>
        <w:keepLines w:val="0"/>
        <w:keepNext w:val="0"/>
        <w:pageBreakBefore w:val="0"/>
        <w:spacing w:before="91" w:after="91" w:line="42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三、施工要求</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1、成交供应商应按本合同约定的时间和要求完成以下工作：</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承担施工安全保卫工作和非夜间施工照明的责任和要求：①本工程必须确保安全，成交供应商自行承担工程施工过程中的工程质量、任何状况下的安全责任。非采购人原因，发生的一切问题和责任与采购人无关，相关一切费用或民事、刑事责任均由成交供应商自理。②成交供应商必须遵守江苏省建设厅及盐城市建设主管部门颁布的《建设工程施工安全管理规定》和《建设工程文明施工管理规定》。③成交供应商进场后，必须服从采购人对施工场地总平</w:t>
      </w:r>
      <w:r>
        <w:rPr>
          <w:rFonts w:hint="eastAsia" w:ascii="宋体" w:hAnsi="宋体" w:eastAsia="宋体" w:cs="宋体"/>
          <w:color w:val="000000"/>
          <w:sz w:val="24"/>
        </w:rPr>
        <w:t xml:space="preserve">面的规划，服从采购人的统一调度和指挥。④采购人将不定期对成交供应商的施工质量、安全、文明施工进行检查，如发现工程现场及生活区内安全、文明施工管理较差，有权要求承包单位整改并通报批评，如发生二次通报批评情况，可按现场有关规定进行处罚。⑤成交供应商在组织施工时需及时清运施工废弃物，材料堆放整齐有序，保持施工场地整洁、交通畅顺。服从采购人及相关主管部门的管理要求，主动协调、解决问题，若在施工期间出现因场地脏乱、交通不顺等违反文明施工管理规定的情况，所发生的一切费用均由成交供应商承担，同时还须接受采购人的经济处罚。</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1.2承担协调解决工程实施中的各种矛盾及费用。</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1.3需成交供应商办理的有关施工场地交通环卫和施工噪音管理等手续： 根据现场情况，成交供应商自行协调解决，并承担由此发生的费用。</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1.4承担费用负责已竣工但未交付采购人之前的工程保护工作；对工程成品保护的特殊要求及费用承担：成交供应商负责做好工程成品保护，并承担相应的费用。</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1.5保障施工场地清洁符合环境卫生管理的有关规定，并且做到：文明施工，施工垃圾随产随清。</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双方约定的成交供应商应做的其他工作：招标时，采购人已要求成交供应商自行到施工现场踏勘。采购人仅提供现有的施工场地现状，施工用水、电手续由成交供应商自行办理，其费用由成交供应商自行挂表并到相关部门缴纳，此费用已经包含在合同价中，结算时不另行调整。 </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2、安全施工</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2.1成交供应商应遵守工程建设安全生产有关管理规定，严格按安全标准组织施工，并随时接受行业安全检查人员依法实施的监督检查，采取必要的安全防护措施，消除事故隐患。由于成交供应商安全措施不力造成事故的责任和因此发生的费用，由成交供应商自行承担，与采购人无关。</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2.2成交供应商应对其在施工场地的工作人员进行安全教育，并对他们的安全负责。</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2.3发生重大伤亡及其他安全事故，成交供应商应按有关规定立即上报有关部门并通知采购人，同时按政府有关部门要求处理。</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3、本项目实施过程中现场不得断电。</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4、编制完成</w:t>
      </w:r>
      <w:r>
        <w:rPr>
          <w:rFonts w:hint="eastAsia" w:ascii="宋体" w:hAnsi="宋体" w:eastAsia="宋体" w:cs="宋体"/>
          <w:color w:val="000000"/>
          <w:sz w:val="24"/>
          <w:lang w:eastAsia="zh-CN"/>
        </w:rPr>
        <w:t xml:space="preserve">响水经济开发区2025年葛庄社区高标准农田补建工程</w:t>
      </w:r>
      <w:r>
        <w:rPr>
          <w:rFonts w:hint="eastAsia" w:ascii="宋体" w:hAnsi="宋体" w:eastAsia="宋体" w:cs="宋体"/>
          <w:color w:val="000000"/>
          <w:sz w:val="24"/>
        </w:rPr>
        <w:t xml:space="preserve">的施工方案应包含不限于以下几点：</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4.1总体概述：根据各供应商提供的整体方案，考察各供应商对项目的全面理解。包含但不限于</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对本项目的工程概述、总体安排及施工部署等。</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①、工程概述内容包括：工程名称、规模、性质、用途等。</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②、总体安排：为了保证工程建设的顺利进行从质量、进度、安全和经济等方面安排部署。</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③、施工部署：在施工前对工程项目进行详细的规划和安排，以确保施工过程顺利进行和工程质量达到要求。</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4.2现场布置方案：根据采购人的项目要求，项目考察情况制定适合本项目的施工现场平面布置和临时设施、临时道路布置方案，包括但不限于</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针对本工程关键部位、施工环境需要采取的施工技术和组织措施情况。</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①、施工现场平面布置和临时设施：搭设生活区、办公区、材料仓库等。</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②、临时道路布置方案：从道路规划、施工材料选择、交通管理、安全措施和环境保护等。</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4.3施工进度及质量保证措施：针对本项目实际情况，考察各供应商提供的施工进度计划及施工质量控包括但不限于</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施工进度计划</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施工进度网络计划、关键节点和线路等</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和方法控制措施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施工质量的控制和检验手段等</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①、施工进度计划</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施工进度网络计划、关键节点和线路等</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：关键线路识别及工期控制点分析；材料供应及劳动力资源保障分析；施工机械配置合理性评估等。</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②、方法控制措施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施工质量的控制和检验手段等</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：进度管理组织架构及职责划分；进度计划动态调整机制；进度考核与奖惩制度等。</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4.4安全文明施工及保证措施：针对本项目建设施工提供的施工安全文明方案及保障措施，包括但不限于文明施工、市容、环保、减少对正常行人出行等所采取的保障措施。</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①、安全文明施工：安全管理体系方案、安全管理制度方案、安全保证措施方案等</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②、保证措施：质量管理体系和措施、安全管理体系和措施、进度管理体系和措施等</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4.5投入计划：结合本项目具体要求，提供的投入计划，包括但不限于</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编制项目实施过程中的劳动力投入计划</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编制项目实施过程中的机械设备投入计划</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编制项目实施过程中的材料投入计划。</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①、项目实施过程中的劳动力投入计划：管理层的投入计划，如项目经理、技术负责人、安全质量部；劳务层投入计划，如电工、焊工、混凝土工、钢筋工等</w:t>
      </w:r>
      <w:r>
        <w:rPr>
          <w:rFonts w:hint="eastAsia" w:ascii="宋体" w:hAnsi="宋体" w:eastAsia="宋体" w:cs="宋体"/>
          <w:color w:val="000000"/>
          <w:sz w:val="24"/>
          <w:lang w:eastAsia="zh-CN"/>
        </w:rPr>
        <w:t xml:space="preserve">。</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②、项目实施过程中的机械设备投入计划：包括挖掘机、起重机等。</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③、项目实施过程中的材料投入计划：各类建筑材料、辅助材料等。</w:t>
      </w:r>
      <w:r/>
    </w:p>
    <w:p>
      <w:pPr>
        <w:ind w:left="0" w:right="0" w:firstLine="480"/>
        <w:jc w:val="both"/>
        <w:keepLines w:val="0"/>
        <w:keepNext w:val="0"/>
        <w:pageBreakBefore w:val="0"/>
        <w:spacing w:before="91" w:after="91" w:line="420" w:lineRule="exac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4.6重点、难点和解决方案：结合本项目具体要求，编制项目实施过程中的关键施工技术的重点、难点和解决方案。</w:t>
      </w:r>
      <w:r/>
    </w:p>
    <w:p>
      <w:pPr>
        <w:ind w:left="0" w:right="0" w:firstLine="480"/>
        <w:jc w:val="both"/>
        <w:keepLines w:val="0"/>
        <w:keepNext w:val="0"/>
        <w:pageBreakBefore w:val="0"/>
        <w:spacing w:before="91" w:after="91" w:line="42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4.7人员投入：</w:t>
      </w:r>
      <w:r>
        <w:rPr>
          <w:rFonts w:hint="eastAsia" w:ascii="宋体" w:hAnsi="宋体" w:eastAsia="宋体" w:cs="宋体"/>
          <w:color w:val="000000"/>
          <w:sz w:val="24"/>
        </w:rPr>
        <w:t xml:space="preserve">投标人拟投入本项目管理机构除项目负责人以外，还应当配齐项目技术负责人、安全员、质检员、施工员，技术负责人具有工程类职称的优先。</w:t>
      </w:r>
      <w:r/>
    </w:p>
    <w:p>
      <w:pPr>
        <w:pStyle w:val="931"/>
        <w:ind w:firstLine="482"/>
        <w:keepLines w:val="0"/>
        <w:keepNext w:val="0"/>
        <w:pageBreakBefore w:val="0"/>
        <w:spacing w:before="91" w:after="91" w:line="42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四、投标报价要求</w:t>
      </w:r>
      <w:r/>
    </w:p>
    <w:p>
      <w:pPr>
        <w:pStyle w:val="932"/>
        <w:ind w:firstLine="480"/>
        <w:keepLines w:val="0"/>
        <w:keepNext w:val="0"/>
        <w:pageBreakBefore w:val="0"/>
        <w:spacing w:before="91" w:after="91" w:line="4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报价为投标人在投标文件中提出的各项支付金额的总和。投标报价应包括投标人在承诺工期内，达到投标人所承诺的质量标准，为完成本工程竞争性磋商文件及招标工程量清单所确定的招标范围内的全部内容，所需要支付的一切费用和拟获得的利润、税金，并考虑了应承担的风险。</w:t>
      </w:r>
      <w:r>
        <w:rPr>
          <w:rFonts w:hint="eastAsia" w:ascii="宋体" w:hAnsi="宋体" w:eastAsia="宋体" w:cs="宋体"/>
          <w:b/>
          <w:bCs w:val="0"/>
          <w:color w:val="000000" w:themeColor="text1"/>
          <w:sz w:val="24"/>
          <w:szCs w:val="24"/>
          <w14:textFill>
            <w14:solidFill>
              <w14:schemeClr w14:val="tx1"/>
            </w14:solidFill>
          </w14:textFill>
        </w:rPr>
        <w:t xml:space="preserve">凡漏项或少计均视为已包含在本次投标报价的范围内，采购人不再另行增加费用，竣工结算时综合单价不调整，工程量按实结算。</w:t>
      </w:r>
      <w:r/>
    </w:p>
    <w:p>
      <w:pPr>
        <w:pStyle w:val="932"/>
        <w:ind w:firstLine="482"/>
        <w:keepLines w:val="0"/>
        <w:keepNext w:val="0"/>
        <w:pageBreakBefore w:val="0"/>
        <w:spacing w:before="91" w:after="91" w:line="4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2、投标报价的方式：</w:t>
      </w:r>
      <w:r>
        <w:rPr>
          <w:rFonts w:hint="eastAsia" w:ascii="宋体" w:hAnsi="宋体" w:eastAsia="宋体" w:cs="宋体"/>
          <w:bCs/>
          <w:color w:val="000000" w:themeColor="text1"/>
          <w:sz w:val="24"/>
          <w:szCs w:val="24"/>
          <w14:textFill>
            <w14:solidFill>
              <w14:schemeClr w14:val="tx1"/>
            </w14:solidFill>
          </w14:textFill>
        </w:rPr>
        <w:t xml:space="preserve">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采购人对工期、质量等的要求，并计入综合单价，中标后竣工结算时除施工合同约定允许调整外综合单价不予调整。</w:t>
      </w:r>
      <w:r/>
    </w:p>
    <w:p>
      <w:pPr>
        <w:pStyle w:val="932"/>
        <w:ind w:firstLine="480"/>
        <w:keepLines w:val="0"/>
        <w:keepNext w:val="0"/>
        <w:pageBreakBefore w:val="0"/>
        <w:spacing w:before="91" w:after="91" w:line="4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3、投标报价的计价方法</w:t>
      </w:r>
      <w:r/>
    </w:p>
    <w:p>
      <w:pPr>
        <w:pStyle w:val="932"/>
        <w:ind w:firstLine="480"/>
        <w:keepLines w:val="0"/>
        <w:keepNext w:val="0"/>
        <w:pageBreakBefore w:val="0"/>
        <w:spacing w:before="91" w:after="91" w:line="4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pStyle w:val="932"/>
        <w:ind w:firstLine="480"/>
        <w:keepLines w:val="0"/>
        <w:keepNext w:val="0"/>
        <w:pageBreakBefore w:val="0"/>
        <w:spacing w:before="91" w:after="91" w:line="420" w:lineRule="exact"/>
        <w:rPr>
          <w:rFonts w:hint="eastAsia" w:ascii="宋体" w:hAnsi="宋体" w:eastAsia="宋体" w:cs="宋体"/>
          <w:b/>
          <w:bCs w:val="0"/>
          <w:color w:val="000000" w:themeColor="text1"/>
          <w:sz w:val="24"/>
          <w:szCs w:val="24"/>
          <w:u w:val="single"/>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工程量清单中每一个清单项均需计算并填写综合单价、合价。</w:t>
      </w:r>
      <w:r>
        <w:rPr>
          <w:rFonts w:hint="eastAsia" w:ascii="宋体" w:hAnsi="宋体" w:eastAsia="宋体" w:cs="宋体"/>
          <w:b/>
          <w:bCs w:val="0"/>
          <w:color w:val="000000" w:themeColor="text1"/>
          <w:sz w:val="24"/>
          <w:szCs w:val="24"/>
          <w14:textFill>
            <w14:solidFill>
              <w14:schemeClr w14:val="tx1"/>
            </w14:solidFill>
          </w14:textFill>
        </w:rPr>
        <w:t xml:space="preserve">对施工中发生的所有措施费及可预见费用等，由施工单位自行考虑，计入单价和总价</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lang w:eastAsia="zh"/>
          <w14:textFill>
            <w14:solidFill>
              <w14:schemeClr w14:val="tx1"/>
            </w14:solidFill>
          </w14:textFill>
        </w:rPr>
        <w:t xml:space="preserve">竣工结算时综合单价不调整</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p>
    <w:p>
      <w:pPr>
        <w:pStyle w:val="932"/>
        <w:ind w:firstLine="480"/>
        <w:keepLines w:val="0"/>
        <w:keepNext w:val="0"/>
        <w:pageBreakBefore w:val="0"/>
        <w:spacing w:before="91" w:after="91" w:line="4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4、投标报价文件编制的依据</w:t>
      </w:r>
      <w:r/>
    </w:p>
    <w:p>
      <w:pPr>
        <w:pStyle w:val="932"/>
        <w:ind w:firstLine="480"/>
        <w:keepLines w:val="0"/>
        <w:keepNext w:val="0"/>
        <w:pageBreakBefore w:val="0"/>
        <w:spacing w:before="91" w:after="91" w:line="4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4.1 采购人提供的竞争性磋商文件、招标工程量清单及其补充通知；</w:t>
      </w:r>
      <w:r/>
    </w:p>
    <w:p>
      <w:pPr>
        <w:pStyle w:val="932"/>
        <w:ind w:firstLine="480"/>
        <w:keepLines w:val="0"/>
        <w:keepNext w:val="0"/>
        <w:pageBreakBefore w:val="0"/>
        <w:spacing w:before="91" w:after="91" w:line="4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4.2 采购人设定的最高限价；</w:t>
      </w:r>
      <w:r/>
    </w:p>
    <w:p>
      <w:pPr>
        <w:pStyle w:val="932"/>
        <w:ind w:firstLine="480"/>
        <w:keepLines w:val="0"/>
        <w:keepNext w:val="0"/>
        <w:pageBreakBefore w:val="0"/>
        <w:spacing w:before="91" w:after="91" w:line="4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4.3</w:t>
      </w: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《建设工程量清单计价规范》</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GB50500-2013</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及其工程量计算规范；</w:t>
      </w:r>
      <w:r/>
    </w:p>
    <w:p>
      <w:pPr>
        <w:pStyle w:val="932"/>
        <w:ind w:firstLine="480"/>
        <w:keepLines w:val="0"/>
        <w:keepNext w:val="0"/>
        <w:pageBreakBefore w:val="0"/>
        <w:spacing w:before="91" w:after="91" w:line="4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4.4 有关的施工规范与工程验收规范；</w:t>
      </w:r>
      <w:r/>
    </w:p>
    <w:p>
      <w:pPr>
        <w:pStyle w:val="932"/>
        <w:ind w:firstLine="480"/>
        <w:keepLines w:val="0"/>
        <w:keepNext w:val="0"/>
        <w:pageBreakBefore w:val="0"/>
        <w:spacing w:before="91" w:after="91" w:line="4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4.5 施工现场情况、工程特点及投标人拟采用的施工组织设计和施工方案；</w:t>
      </w:r>
      <w:r/>
    </w:p>
    <w:p>
      <w:pPr>
        <w:pStyle w:val="932"/>
        <w:ind w:firstLine="480"/>
        <w:keepLines w:val="0"/>
        <w:keepNext w:val="0"/>
        <w:pageBreakBefore w:val="0"/>
        <w:spacing w:before="91" w:after="91" w:line="4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4.6 投标人的企业定额；</w:t>
      </w:r>
      <w:r/>
    </w:p>
    <w:p>
      <w:pPr>
        <w:ind w:firstLine="480"/>
        <w:keepLines w:val="0"/>
        <w:keepNext w:val="0"/>
        <w:pageBreakBefore w:val="0"/>
        <w:spacing w:before="91" w:after="91" w:line="4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4.7 投标人可同时参考</w:t>
      </w:r>
      <w:r>
        <w:rPr>
          <w:rFonts w:hint="eastAsia" w:ascii="宋体" w:hAnsi="宋体" w:eastAsia="宋体" w:cs="Times New Roman"/>
          <w:sz w:val="24"/>
          <w:lang w:val="en-US" w:eastAsia="zh-CN"/>
        </w:rPr>
        <w:t xml:space="preserve">《建设工程工程量清单计价规》（GB50500-2013）、《房屋建筑与装饰工程工程量计算规范》（GB50854-2013）、2014年《江苏省建筑与装饰工程计价定额》、2014年《江苏省安装工程计价定额》、2014年《江苏省建设工程费用定额》、《市政工程工程量计算规范》（GB50857-2013）、《江苏省市政工程计价定额》（2014版）、《江苏省修缮定额》（2009版）、《江苏省建设工程费用定额》</w:t>
      </w:r>
      <w:r>
        <w:rPr>
          <w:rFonts w:hint="eastAsia" w:ascii="宋体" w:hAnsi="宋体" w:eastAsia="宋体" w:cs="Times New Roman"/>
          <w:sz w:val="24"/>
          <w:szCs w:val="24"/>
          <w:lang w:val="en-US" w:eastAsia="zh-CN"/>
        </w:rPr>
        <w:t xml:space="preserve">（2014年）以及</w:t>
      </w:r>
      <w:r>
        <w:rPr>
          <w:rFonts w:hint="eastAsia" w:ascii="宋体" w:hAnsi="宋体" w:eastAsia="宋体" w:cs="Times New Roman"/>
          <w:sz w:val="24"/>
          <w:szCs w:val="24"/>
        </w:rPr>
        <w:t xml:space="preserve">工程量清单编制依据</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 2010江苏水利预算定额、2007江苏园林定额等的</w:t>
      </w:r>
      <w:r>
        <w:rPr>
          <w:rFonts w:hint="eastAsia" w:ascii="宋体" w:hAnsi="宋体" w:eastAsia="宋体" w:cs="宋体"/>
          <w:bCs/>
          <w:color w:val="000000" w:themeColor="text1"/>
          <w:sz w:val="24"/>
          <w:szCs w:val="24"/>
          <w14:textFill>
            <w14:solidFill>
              <w14:schemeClr w14:val="tx1"/>
            </w14:solidFill>
          </w14:textFill>
        </w:rPr>
        <w:t xml:space="preserve">编制依据。</w:t>
      </w:r>
      <w:r/>
    </w:p>
    <w:p>
      <w:pPr>
        <w:pStyle w:val="932"/>
        <w:ind w:firstLine="480"/>
        <w:keepLines w:val="0"/>
        <w:keepNext w:val="0"/>
        <w:pageBreakBefore w:val="0"/>
        <w:spacing w:before="91" w:after="91" w:line="4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5、投标报价文件编制的要求</w:t>
      </w:r>
      <w:r/>
    </w:p>
    <w:p>
      <w:pPr>
        <w:pStyle w:val="931"/>
        <w:ind w:firstLine="480"/>
        <w:keepLines w:val="0"/>
        <w:keepNext w:val="0"/>
        <w:pageBreakBefore w:val="0"/>
        <w:spacing w:before="91" w:after="91" w:line="420" w:lineRule="exact"/>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5.1采购人提供的招标工程量清单应与竞争性磋商文件一起参照阅读。</w:t>
      </w:r>
      <w:r/>
    </w:p>
    <w:p>
      <w:pPr>
        <w:pStyle w:val="931"/>
        <w:ind w:firstLine="480"/>
        <w:keepLines w:val="0"/>
        <w:keepNext w:val="0"/>
        <w:pageBreakBefore w:val="0"/>
        <w:spacing w:before="91" w:after="91" w:line="420" w:lineRule="exact"/>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投标报价格式要求：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p>
    <w:p>
      <w:pPr>
        <w:pStyle w:val="725"/>
        <w:ind w:firstLine="441"/>
        <w:keepLines w:val="0"/>
        <w:keepNext w:val="0"/>
        <w:pageBreakBefore w:val="0"/>
        <w:spacing w:before="91" w:beforeAutospacing="0" w:after="91" w:afterAutospacing="0" w:line="420" w:lineRule="exact"/>
      </w:pPr>
      <w:r>
        <w:rPr>
          <w:rFonts w:hint="eastAsia" w:ascii="宋体" w:hAnsi="宋体" w:eastAsia="宋体" w:cs="宋体"/>
          <w:b/>
        </w:rPr>
        <w:t xml:space="preserve">五、政府采购政策功能落实</w:t>
      </w:r>
      <w:r/>
    </w:p>
    <w:p>
      <w:pPr>
        <w:ind w:firstLine="482"/>
        <w:keepLines w:val="0"/>
        <w:keepNext w:val="0"/>
        <w:pageBreakBefore w:val="0"/>
        <w:spacing w:before="91" w:after="91" w:line="4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1、本项目专门面向中小企业采购，投标人须为符合《关于印发中小企业划型标准规定的通知》（工信部联企业〔2011〕300号）文件的中小微企业（投标时须提供中小企业声明函，否则按无效标处理）。</w:t>
      </w:r>
      <w:r/>
    </w:p>
    <w:p>
      <w:pPr>
        <w:ind w:firstLine="482"/>
        <w:keepLines w:val="0"/>
        <w:keepNext w:val="0"/>
        <w:pageBreakBefore w:val="0"/>
        <w:spacing w:before="91" w:after="91" w:line="4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2、因本项目专门面向中小企业采购，不再执行价格评审优惠的扶持政策。</w:t>
      </w:r>
      <w:r/>
    </w:p>
    <w:p>
      <w:pPr>
        <w:ind w:firstLine="482"/>
        <w:keepLines w:val="0"/>
        <w:keepNext w:val="0"/>
        <w:pageBreakBefore w:val="0"/>
        <w:spacing w:before="91" w:after="91" w:line="4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3、供应商须按照采购文件要求提供相应的《企业声明函》（格式附后），不提供声明函或有弄虚作假的，将依法承担相应责任。</w:t>
      </w:r>
      <w:r/>
    </w:p>
    <w:p>
      <w:pPr>
        <w:ind w:firstLine="482"/>
        <w:keepLines w:val="0"/>
        <w:keepNext w:val="0"/>
        <w:pageBreakBefore w:val="0"/>
        <w:spacing w:before="91" w:after="91" w:line="420" w:lineRule="exact"/>
        <w:rPr>
          <w:rFonts w:hint="eastAsia" w:ascii="宋体" w:hAnsi="宋体"/>
          <w:sz w:val="24"/>
        </w:rPr>
      </w:pPr>
      <w:r>
        <w:rPr>
          <w:rFonts w:hint="eastAsia" w:ascii="宋体" w:hAnsi="宋体"/>
          <w:sz w:val="24"/>
        </w:rPr>
        <w:t xml:space="preserve">4</w:t>
      </w:r>
      <w:r>
        <w:rPr>
          <w:rFonts w:hint="eastAsia" w:ascii="宋体" w:hAnsi="宋体" w:eastAsia="宋体"/>
          <w:sz w:val="24"/>
        </w:rPr>
        <w:t xml:space="preserve">.</w:t>
      </w:r>
      <w:r>
        <w:rPr>
          <w:rFonts w:hint="eastAsia" w:ascii="宋体" w:hAnsi="宋体"/>
          <w:sz w:val="24"/>
        </w:rPr>
        <w:t xml:space="preserve">采购标的的所属行业为建筑业，根据《工业和信息化部、国家统计局、国家发展和改革委员会、财政部关于印发中小企业划型标准规定的通知》（工信部联企业〔2011〕300号）规定的划分标准填写。</w:t>
      </w:r>
      <w:r/>
    </w:p>
    <w:p>
      <w:pPr>
        <w:ind w:firstLine="480"/>
        <w:keepLines w:val="0"/>
        <w:keepNext w:val="0"/>
        <w:pageBreakBefore w:val="0"/>
        <w:spacing w:before="91" w:after="91" w:line="420" w:lineRule="exact"/>
        <w:rPr>
          <w:rFonts w:hint="eastAsia" w:ascii="宋体" w:hAnsi="宋体"/>
          <w:sz w:val="24"/>
        </w:rPr>
      </w:pPr>
      <w:r>
        <w:rPr>
          <w:rFonts w:hint="eastAsia" w:ascii="宋体" w:hAnsi="宋体"/>
          <w:sz w:val="24"/>
        </w:rPr>
        <w:t xml:space="preserve">5</w:t>
      </w:r>
      <w:r>
        <w:rPr>
          <w:rFonts w:hint="eastAsia" w:ascii="宋体" w:hAnsi="宋体" w:eastAsia="宋体"/>
          <w:sz w:val="24"/>
        </w:rPr>
        <w:t xml:space="preserve">.</w:t>
      </w:r>
      <w:r>
        <w:rPr>
          <w:rFonts w:hint="eastAsia" w:ascii="宋体" w:hAnsi="宋体"/>
          <w:sz w:val="24"/>
        </w:rPr>
        <w:t xml:space="preserve">以上规定未尽事项，按《政府采购促进中小企业发展管理办法》 （财库〔2020〕46号）等有关制度规定执行。</w:t>
      </w:r>
      <w:r/>
    </w:p>
    <w:p>
      <w:pPr>
        <w:ind w:firstLine="480"/>
        <w:keepLines w:val="0"/>
        <w:keepNext w:val="0"/>
        <w:pageBreakBefore w:val="0"/>
        <w:spacing w:before="91" w:after="91" w:line="420" w:lineRule="exact"/>
        <w:rPr>
          <w:rFonts w:hint="eastAsia"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25"/>
        <w:ind w:firstLine="441"/>
        <w:keepLines w:val="0"/>
        <w:keepNext w:val="0"/>
        <w:pageBreakBefore w:val="0"/>
        <w:spacing w:before="91" w:beforeAutospacing="0" w:after="91" w:afterAutospacing="0" w:line="420" w:lineRule="exact"/>
        <w:rPr>
          <w:rFonts w:hint="eastAsia" w:ascii="宋体" w:hAnsi="宋体" w:eastAsia="宋体" w:cs="宋体"/>
          <w:b/>
          <w:lang w:val="zh-CN"/>
        </w:rPr>
      </w:pPr>
      <w:r>
        <w:rPr>
          <w:rFonts w:hint="eastAsia" w:ascii="宋体" w:hAnsi="宋体" w:eastAsia="宋体" w:cs="宋体"/>
          <w:b/>
          <w:lang w:val="en-US" w:eastAsia="zh-CN"/>
        </w:rPr>
        <w:t xml:space="preserve">六</w:t>
      </w:r>
      <w:r>
        <w:rPr>
          <w:rFonts w:hint="eastAsia" w:ascii="宋体" w:hAnsi="宋体" w:eastAsia="宋体" w:cs="宋体"/>
          <w:b/>
        </w:rPr>
        <w:t xml:space="preserve">、其他要求</w:t>
      </w:r>
      <w:r/>
    </w:p>
    <w:p>
      <w:pPr>
        <w:pStyle w:val="701"/>
        <w:ind w:firstLine="480"/>
        <w:keepLines w:val="0"/>
        <w:keepNext w:val="0"/>
        <w:pageBreakBefore w:val="0"/>
        <w:spacing w:before="91" w:after="91" w:line="420" w:lineRule="exact"/>
        <w:rPr>
          <w:rFonts w:hint="eastAsia" w:asciiTheme="minorEastAsia" w:hAnsiTheme="minorEastAsia" w:cstheme="minorEastAsia"/>
          <w:sz w:val="24"/>
          <w:lang w:val="zh-CN"/>
        </w:rPr>
      </w:pPr>
      <w:r>
        <w:rPr>
          <w:rFonts w:hint="eastAsia" w:asciiTheme="minorEastAsia" w:hAnsiTheme="minorEastAsia" w:cstheme="minorEastAsia"/>
          <w:sz w:val="24"/>
          <w:lang w:val="zh-CN"/>
        </w:rPr>
        <w:t xml:space="preserve">（</w:t>
      </w:r>
      <w:r>
        <w:rPr>
          <w:rFonts w:hint="eastAsia" w:asciiTheme="minorEastAsia" w:hAnsiTheme="minorEastAsia" w:cstheme="minorEastAsia"/>
          <w:sz w:val="24"/>
        </w:rPr>
        <w:t xml:space="preserve">一</w:t>
      </w:r>
      <w:r>
        <w:rPr>
          <w:rFonts w:hint="eastAsia" w:asciiTheme="minorEastAsia" w:hAnsiTheme="minorEastAsia" w:cstheme="minorEastAsia"/>
          <w:sz w:val="24"/>
          <w:lang w:val="zh-CN"/>
        </w:rPr>
        <w:t xml:space="preserve">）投标要求</w:t>
      </w:r>
      <w:r/>
    </w:p>
    <w:p>
      <w:pPr>
        <w:pStyle w:val="701"/>
        <w:ind w:firstLine="480"/>
        <w:keepLines w:val="0"/>
        <w:keepNext w:val="0"/>
        <w:pageBreakBefore w:val="0"/>
        <w:spacing w:before="91" w:after="91" w:line="420" w:lineRule="exact"/>
        <w:rPr>
          <w:rFonts w:hint="eastAsia" w:asciiTheme="minorEastAsia" w:hAnsiTheme="minorEastAsia" w:cstheme="minorEastAsia"/>
          <w:sz w:val="24"/>
        </w:rPr>
      </w:pPr>
      <w:r>
        <w:rPr>
          <w:rFonts w:hint="eastAsia" w:asciiTheme="minorEastAsia" w:hAnsiTheme="minorEastAsia" w:cstheme="minorEastAsia"/>
          <w:sz w:val="24"/>
        </w:rPr>
        <w:t xml:space="preserve">1、供应商须具有丰富的跟本项目有关的服务案例和完善的体系认证，如：质量管理体系认证证书、环境管理系统认证证书、职业健康管理体系认证证书，中标人应承诺严格执行招标文件要求和有关技术标准、规范要求，保质、保量、按时完成工作。</w:t>
      </w:r>
      <w:r/>
    </w:p>
    <w:p>
      <w:pPr>
        <w:pStyle w:val="701"/>
        <w:ind w:firstLine="480"/>
        <w:keepLines w:val="0"/>
        <w:keepNext w:val="0"/>
        <w:pageBreakBefore w:val="0"/>
        <w:spacing w:before="91" w:after="91" w:line="420" w:lineRule="exact"/>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2、</w:t>
      </w:r>
      <w:r>
        <w:rPr>
          <w:rFonts w:hint="eastAsia" w:ascii="宋体" w:hAnsi="宋体" w:eastAsia="宋体" w:cs="宋体"/>
          <w:sz w:val="24"/>
          <w:szCs w:val="24"/>
          <w:lang w:val="en-US" w:eastAsia="zh-CN"/>
        </w:rPr>
        <w:t xml:space="preserve">人员配备</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val="en-US" w:eastAsia="zh-CN"/>
        </w:rPr>
        <w:t xml:space="preserve">配备</w:t>
      </w:r>
      <w:r>
        <w:rPr>
          <w:rFonts w:hint="eastAsia" w:ascii="宋体" w:hAnsi="宋体" w:eastAsia="宋体" w:cs="宋体"/>
          <w:sz w:val="24"/>
          <w:szCs w:val="24"/>
          <w:highlight w:val="none"/>
        </w:rPr>
        <w:t xml:space="preserve">技术负责人具有工程类职称</w:t>
      </w:r>
      <w:r>
        <w:rPr>
          <w:rFonts w:hint="eastAsia" w:ascii="宋体" w:hAnsi="宋体" w:eastAsia="宋体" w:cs="宋体"/>
          <w:sz w:val="24"/>
          <w:szCs w:val="24"/>
          <w:highlight w:val="none"/>
          <w:lang w:val="en-US" w:eastAsia="zh-CN"/>
        </w:rPr>
        <w:t xml:space="preserve">证书的、配备</w:t>
      </w:r>
      <w:r>
        <w:rPr>
          <w:rFonts w:hint="eastAsia" w:ascii="宋体" w:hAnsi="宋体" w:eastAsia="宋体" w:cs="宋体"/>
          <w:sz w:val="24"/>
          <w:szCs w:val="24"/>
          <w:highlight w:val="none"/>
        </w:rPr>
        <w:t xml:space="preserve">安全员具有工程类职称</w:t>
      </w:r>
      <w:r>
        <w:rPr>
          <w:rFonts w:hint="eastAsia" w:ascii="宋体" w:hAnsi="宋体" w:eastAsia="宋体" w:cs="宋体"/>
          <w:sz w:val="24"/>
          <w:szCs w:val="24"/>
          <w:highlight w:val="none"/>
          <w:lang w:val="en-US" w:eastAsia="zh-CN"/>
        </w:rPr>
        <w:t xml:space="preserve">证书的、配备</w:t>
      </w:r>
      <w:r>
        <w:rPr>
          <w:rFonts w:hint="eastAsia" w:ascii="宋体" w:hAnsi="宋体" w:eastAsia="宋体" w:cs="宋体"/>
          <w:sz w:val="24"/>
          <w:szCs w:val="24"/>
          <w:highlight w:val="none"/>
        </w:rPr>
        <w:t xml:space="preserve">质检员具有工程类职称</w:t>
      </w:r>
      <w:r>
        <w:rPr>
          <w:rFonts w:hint="eastAsia" w:ascii="宋体" w:hAnsi="宋体" w:eastAsia="宋体" w:cs="宋体"/>
          <w:sz w:val="24"/>
          <w:szCs w:val="24"/>
          <w:highlight w:val="none"/>
          <w:lang w:val="en-US" w:eastAsia="zh-CN"/>
        </w:rPr>
        <w:t xml:space="preserve">证书的、配备</w:t>
      </w:r>
      <w:r>
        <w:rPr>
          <w:rFonts w:hint="eastAsia" w:ascii="宋体" w:hAnsi="宋体" w:eastAsia="宋体" w:cs="宋体"/>
          <w:sz w:val="24"/>
          <w:szCs w:val="24"/>
          <w:highlight w:val="none"/>
        </w:rPr>
        <w:t xml:space="preserve">施工员具有工程类职称</w:t>
      </w:r>
      <w:r>
        <w:rPr>
          <w:rFonts w:hint="eastAsia" w:ascii="宋体" w:hAnsi="宋体" w:eastAsia="宋体" w:cs="宋体"/>
          <w:sz w:val="24"/>
          <w:szCs w:val="24"/>
          <w:highlight w:val="none"/>
          <w:lang w:val="en-US" w:eastAsia="zh-CN"/>
        </w:rPr>
        <w:t xml:space="preserve">证书的优先。</w:t>
      </w:r>
      <w:r/>
    </w:p>
    <w:p>
      <w:pPr>
        <w:pStyle w:val="701"/>
        <w:ind w:firstLine="480"/>
        <w:keepLines w:val="0"/>
        <w:keepNext w:val="0"/>
        <w:pageBreakBefore w:val="0"/>
        <w:spacing w:before="91" w:after="91" w:line="420" w:lineRule="exact"/>
        <w:rPr>
          <w:rFonts w:hint="default" w:asciiTheme="minorEastAsia" w:hAnsiTheme="minorEastAsia" w:cstheme="minorEastAsia"/>
          <w:sz w:val="24"/>
          <w:highlight w:val="none"/>
          <w:lang w:val="en-US" w:eastAsia="zh-CN"/>
        </w:rPr>
      </w:pPr>
      <w:r>
        <w:rPr>
          <w:rFonts w:hint="eastAsia" w:asciiTheme="minorEastAsia" w:hAnsiTheme="minorEastAsia" w:cstheme="minorEastAsia"/>
          <w:sz w:val="24"/>
          <w:lang w:val="en-US" w:eastAsia="zh-CN"/>
        </w:rPr>
        <w:t xml:space="preserve">3、</w:t>
      </w: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szCs w:val="24"/>
          <w:highlight w:val="none"/>
          <w:lang w:val="en-US" w:eastAsia="zh-CN"/>
        </w:rPr>
        <w:t xml:space="preserve">自</w:t>
      </w:r>
      <w:r>
        <w:rPr>
          <w:rFonts w:hint="eastAsia" w:ascii="宋体" w:hAnsi="宋体" w:eastAsia="宋体" w:cs="宋体"/>
          <w:bCs/>
          <w:color w:val="auto"/>
          <w:sz w:val="24"/>
          <w:szCs w:val="24"/>
          <w:highlight w:val="none"/>
          <w:lang w:bidi="ar"/>
        </w:rPr>
        <w:t xml:space="preserve">202</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年</w:t>
      </w:r>
      <w:r>
        <w:rPr>
          <w:rFonts w:hint="eastAsia" w:ascii="宋体" w:hAnsi="宋体" w:eastAsia="宋体" w:cs="宋体"/>
          <w:bCs/>
          <w:color w:val="auto"/>
          <w:sz w:val="24"/>
          <w:szCs w:val="24"/>
          <w:highlight w:val="none"/>
          <w:lang w:val="en-US" w:eastAsia="zh-CN" w:bidi="ar"/>
        </w:rPr>
        <w:t xml:space="preserve">12</w:t>
      </w:r>
      <w:r>
        <w:rPr>
          <w:rFonts w:hint="eastAsia" w:ascii="宋体" w:hAnsi="宋体" w:eastAsia="宋体" w:cs="宋体"/>
          <w:bCs/>
          <w:color w:val="auto"/>
          <w:sz w:val="24"/>
          <w:szCs w:val="24"/>
          <w:highlight w:val="none"/>
          <w:lang w:bidi="ar"/>
        </w:rPr>
        <w:t xml:space="preserve">月1日以来</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以合同签订日期为准</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rPr>
        <w:t xml:space="preserve">承担过</w:t>
      </w:r>
      <w:r>
        <w:rPr>
          <w:rFonts w:hint="eastAsia" w:ascii="宋体" w:hAnsi="宋体" w:eastAsia="宋体" w:cs="宋体"/>
          <w:b w:val="0"/>
          <w:bCs w:val="0"/>
          <w:color w:val="auto"/>
          <w:sz w:val="24"/>
          <w:szCs w:val="24"/>
          <w:highlight w:val="none"/>
          <w:lang w:val="en-US" w:eastAsia="zh-CN" w:bidi="ar"/>
        </w:rPr>
        <w:t xml:space="preserve">类似</w:t>
      </w:r>
      <w:r>
        <w:rPr>
          <w:rFonts w:hint="eastAsia" w:ascii="宋体" w:hAnsi="宋体" w:eastAsia="宋体" w:cs="宋体"/>
          <w:b w:val="0"/>
          <w:bCs w:val="0"/>
          <w:color w:val="auto"/>
          <w:sz w:val="24"/>
          <w:szCs w:val="24"/>
          <w:highlight w:val="none"/>
        </w:rPr>
        <w:t xml:space="preserve">业绩</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项目负责人自</w:t>
      </w:r>
      <w:r>
        <w:rPr>
          <w:rFonts w:hint="eastAsia" w:ascii="宋体" w:hAnsi="宋体" w:eastAsia="宋体" w:cs="宋体"/>
          <w:bCs/>
          <w:color w:val="auto"/>
          <w:sz w:val="24"/>
          <w:szCs w:val="24"/>
          <w:highlight w:val="none"/>
          <w:lang w:bidi="ar"/>
        </w:rPr>
        <w:t xml:space="preserve">202</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年</w:t>
      </w:r>
      <w:r>
        <w:rPr>
          <w:rFonts w:hint="eastAsia" w:ascii="宋体" w:hAnsi="宋体" w:eastAsia="宋体" w:cs="宋体"/>
          <w:bCs/>
          <w:color w:val="auto"/>
          <w:sz w:val="24"/>
          <w:szCs w:val="24"/>
          <w:highlight w:val="none"/>
          <w:lang w:val="en-US" w:eastAsia="zh-CN" w:bidi="ar"/>
        </w:rPr>
        <w:t xml:space="preserve">12</w:t>
      </w:r>
      <w:r>
        <w:rPr>
          <w:rFonts w:hint="eastAsia" w:ascii="宋体" w:hAnsi="宋体" w:eastAsia="宋体" w:cs="宋体"/>
          <w:bCs/>
          <w:color w:val="auto"/>
          <w:sz w:val="24"/>
          <w:szCs w:val="24"/>
          <w:highlight w:val="none"/>
          <w:lang w:bidi="ar"/>
        </w:rPr>
        <w:t xml:space="preserve">月1日以来</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以合同签订日期为准</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rPr>
        <w:t xml:space="preserve">承担过</w:t>
      </w:r>
      <w:r>
        <w:rPr>
          <w:rFonts w:hint="eastAsia" w:ascii="宋体" w:hAnsi="宋体" w:eastAsia="宋体" w:cs="宋体"/>
          <w:b w:val="0"/>
          <w:bCs w:val="0"/>
          <w:color w:val="auto"/>
          <w:sz w:val="24"/>
          <w:szCs w:val="24"/>
          <w:highlight w:val="none"/>
          <w:lang w:val="en-US" w:eastAsia="zh-CN" w:bidi="ar"/>
        </w:rPr>
        <w:t xml:space="preserve">类似</w:t>
      </w:r>
      <w:r>
        <w:rPr>
          <w:rFonts w:hint="eastAsia" w:ascii="宋体" w:hAnsi="宋体" w:eastAsia="宋体" w:cs="宋体"/>
          <w:b w:val="0"/>
          <w:bCs w:val="0"/>
          <w:color w:val="auto"/>
          <w:sz w:val="24"/>
          <w:szCs w:val="24"/>
          <w:highlight w:val="none"/>
        </w:rPr>
        <w:t xml:space="preserve">业绩</w:t>
      </w:r>
      <w:r>
        <w:rPr>
          <w:rFonts w:hint="eastAsia" w:ascii="宋体" w:hAnsi="宋体" w:eastAsia="宋体" w:cs="宋体"/>
          <w:b w:val="0"/>
          <w:bCs w:val="0"/>
          <w:color w:val="auto"/>
          <w:sz w:val="24"/>
          <w:szCs w:val="24"/>
          <w:highlight w:val="none"/>
          <w:lang w:val="en-US" w:eastAsia="zh-CN"/>
        </w:rPr>
        <w:t xml:space="preserve">的优先。</w:t>
      </w:r>
      <w:r/>
    </w:p>
    <w:p>
      <w:pPr>
        <w:pStyle w:val="701"/>
        <w:ind w:firstLine="480"/>
        <w:keepLines w:val="0"/>
        <w:keepNext w:val="0"/>
        <w:pageBreakBefore w:val="0"/>
        <w:spacing w:before="91" w:after="91" w:line="420" w:lineRule="exact"/>
        <w:rPr>
          <w:rFonts w:hint="eastAsia" w:asciiTheme="minorEastAsia" w:hAnsiTheme="minorEastAsia" w:cstheme="minorEastAsia"/>
          <w:sz w:val="24"/>
          <w:highlight w:val="none"/>
          <w:lang w:eastAsia="zh-CN"/>
        </w:rPr>
      </w:pPr>
      <w:r>
        <w:rPr>
          <w:rFonts w:hint="eastAsia" w:asciiTheme="minorEastAsia" w:hAnsiTheme="minorEastAsia" w:cstheme="minorEastAsia"/>
          <w:sz w:val="24"/>
          <w:highlight w:val="none"/>
          <w:lang w:val="en-US" w:eastAsia="zh-CN"/>
        </w:rPr>
        <w:t xml:space="preserve">4、</w:t>
      </w:r>
      <w:r>
        <w:rPr>
          <w:rFonts w:hint="eastAsia" w:asciiTheme="minorEastAsia" w:hAnsiTheme="minorEastAsia" w:cstheme="minorEastAsia"/>
          <w:sz w:val="24"/>
          <w:highlight w:val="none"/>
        </w:rPr>
        <w:t xml:space="preserve">施工方案</w:t>
      </w:r>
      <w:r>
        <w:rPr>
          <w:rFonts w:hint="eastAsia" w:asciiTheme="minorEastAsia" w:hAnsiTheme="minorEastAsia" w:cstheme="minorEastAsia"/>
          <w:sz w:val="24"/>
          <w:highlight w:val="none"/>
          <w:lang w:eastAsia="zh-CN"/>
        </w:rPr>
        <w:t xml:space="preserve">：</w:t>
      </w:r>
      <w:r/>
    </w:p>
    <w:p>
      <w:pPr>
        <w:pStyle w:val="701"/>
        <w:ind w:firstLine="480"/>
        <w:keepLines w:val="0"/>
        <w:keepNext w:val="0"/>
        <w:pageBreakBefore w:val="0"/>
        <w:spacing w:before="91" w:after="91" w:line="420" w:lineRule="exact"/>
        <w:rPr>
          <w:rFonts w:hint="eastAsia" w:asciiTheme="minorEastAsia" w:hAnsiTheme="minorEastAsia" w:cstheme="minorEastAsia"/>
          <w:sz w:val="24"/>
          <w:highlight w:val="none"/>
          <w:lang w:val="en-US" w:eastAsia="zh-CN"/>
        </w:rPr>
      </w:pPr>
      <w:r>
        <w:rPr>
          <w:rFonts w:hint="eastAsia" w:asciiTheme="minorEastAsia" w:hAnsiTheme="minorEastAsia" w:cstheme="minorEastAsia"/>
          <w:sz w:val="24"/>
          <w:highlight w:val="none"/>
          <w:lang w:val="en-US" w:eastAsia="zh-CN"/>
        </w:rPr>
        <w:t xml:space="preserve">4.1</w:t>
      </w:r>
      <w:r>
        <w:rPr>
          <w:rFonts w:hint="eastAsia" w:asciiTheme="minorEastAsia" w:hAnsiTheme="minorEastAsia" w:cstheme="minorEastAsia"/>
          <w:sz w:val="24"/>
          <w:highlight w:val="none"/>
        </w:rPr>
        <w:t xml:space="preserve">总体概述</w:t>
      </w:r>
      <w:r>
        <w:rPr>
          <w:rFonts w:hint="eastAsia" w:asciiTheme="minorEastAsia" w:hAnsiTheme="minorEastAsia" w:cstheme="minorEastAsia"/>
          <w:sz w:val="24"/>
          <w:highlight w:val="none"/>
          <w:lang w:eastAsia="zh-CN"/>
        </w:rPr>
        <w:t xml:space="preserve">：</w:t>
      </w:r>
      <w:r>
        <w:rPr>
          <w:rFonts w:hint="eastAsia" w:asciiTheme="minorEastAsia" w:hAnsiTheme="minorEastAsia" w:cstheme="minorEastAsia"/>
          <w:sz w:val="24"/>
          <w:highlight w:val="none"/>
          <w:lang w:val="en-US" w:eastAsia="zh-CN"/>
        </w:rPr>
        <w:t xml:space="preserve">供应商提供的整体方案，考察各供应商对项目的全面理解。</w:t>
      </w:r>
      <w:r/>
    </w:p>
    <w:p>
      <w:pPr>
        <w:pStyle w:val="701"/>
        <w:ind w:firstLine="480"/>
        <w:keepLines w:val="0"/>
        <w:keepNext w:val="0"/>
        <w:pageBreakBefore w:val="0"/>
        <w:spacing w:before="91" w:after="91" w:line="420" w:lineRule="exact"/>
        <w:rPr>
          <w:rFonts w:hint="eastAsia" w:asciiTheme="minorEastAsia" w:hAnsiTheme="minorEastAsia" w:cstheme="minorEastAsia"/>
          <w:sz w:val="24"/>
          <w:highlight w:val="none"/>
          <w:lang w:val="en-US" w:eastAsia="zh-CN"/>
        </w:rPr>
      </w:pPr>
      <w:r>
        <w:rPr>
          <w:rFonts w:hint="eastAsia" w:asciiTheme="minorEastAsia" w:hAnsiTheme="minorEastAsia" w:cstheme="minorEastAsia"/>
          <w:sz w:val="24"/>
          <w:highlight w:val="none"/>
          <w:lang w:val="en-US" w:eastAsia="zh-CN"/>
        </w:rPr>
        <w:t xml:space="preserve">4.2现场布置方案：根据采购人的项目要求，项目考察情况制定适合本项目的施工现场平面布置和临时设施、临时道路布置方案。</w:t>
      </w:r>
      <w:r/>
    </w:p>
    <w:p>
      <w:pPr>
        <w:pStyle w:val="701"/>
        <w:ind w:firstLine="480"/>
        <w:keepLines w:val="0"/>
        <w:keepNext w:val="0"/>
        <w:pageBreakBefore w:val="0"/>
        <w:spacing w:before="91" w:after="91" w:line="420" w:lineRule="exact"/>
        <w:rPr>
          <w:rFonts w:hint="eastAsia" w:asciiTheme="minorEastAsia" w:hAnsiTheme="minorEastAsia" w:cstheme="minorEastAsia"/>
          <w:sz w:val="24"/>
          <w:highlight w:val="none"/>
          <w:lang w:val="en-US" w:eastAsia="zh-CN"/>
        </w:rPr>
      </w:pPr>
      <w:r>
        <w:rPr>
          <w:rFonts w:hint="eastAsia" w:asciiTheme="minorEastAsia" w:hAnsiTheme="minorEastAsia" w:cstheme="minorEastAsia"/>
          <w:sz w:val="24"/>
          <w:highlight w:val="none"/>
          <w:lang w:val="en-US" w:eastAsia="zh-CN"/>
        </w:rPr>
        <w:t xml:space="preserve">4.3施工进度及质量保证措施：针对本项目实际情况，考察各供应商提供的施工进度计划及施工质量控制措施。</w:t>
      </w:r>
      <w:r/>
    </w:p>
    <w:p>
      <w:pPr>
        <w:pStyle w:val="701"/>
        <w:ind w:firstLine="480"/>
        <w:keepLines w:val="0"/>
        <w:keepNext w:val="0"/>
        <w:pageBreakBefore w:val="0"/>
        <w:spacing w:before="91" w:after="91" w:line="420" w:lineRule="exact"/>
        <w:rPr>
          <w:rFonts w:hint="eastAsia" w:asciiTheme="minorEastAsia" w:hAnsiTheme="minorEastAsia" w:cstheme="minorEastAsia"/>
          <w:sz w:val="24"/>
          <w:highlight w:val="none"/>
          <w:lang w:val="en-US" w:eastAsia="zh-CN"/>
        </w:rPr>
      </w:pPr>
      <w:r>
        <w:rPr>
          <w:rFonts w:hint="eastAsia" w:asciiTheme="minorEastAsia" w:hAnsiTheme="minorEastAsia" w:cstheme="minorEastAsia"/>
          <w:sz w:val="24"/>
          <w:highlight w:val="none"/>
          <w:lang w:val="en-US" w:eastAsia="zh-CN"/>
        </w:rPr>
        <w:t xml:space="preserve">4.4安全文明施工及保证措施：针对本项目建设施工提供的施工安全文明方案及保障措施。</w:t>
      </w:r>
      <w:r/>
    </w:p>
    <w:p>
      <w:pPr>
        <w:pStyle w:val="701"/>
        <w:ind w:firstLine="480"/>
        <w:keepLines w:val="0"/>
        <w:keepNext w:val="0"/>
        <w:pageBreakBefore w:val="0"/>
        <w:spacing w:before="91" w:after="91" w:line="420" w:lineRule="exact"/>
        <w:rPr>
          <w:rFonts w:hint="eastAsia" w:ascii="宋体" w:hAnsi="宋体" w:eastAsia="宋体" w:cs="宋体"/>
          <w:color w:val="auto"/>
          <w:sz w:val="24"/>
          <w:szCs w:val="24"/>
          <w:highlight w:val="none"/>
          <w:lang w:eastAsia="zh-CN"/>
        </w:rPr>
      </w:pPr>
      <w:r>
        <w:rPr>
          <w:rFonts w:hint="eastAsia" w:asciiTheme="minorEastAsia" w:hAnsiTheme="minorEastAsia" w:cstheme="minorEastAsia"/>
          <w:sz w:val="24"/>
          <w:highlight w:val="none"/>
          <w:lang w:val="en-US" w:eastAsia="zh-CN"/>
        </w:rPr>
        <w:t xml:space="preserve">4.5</w:t>
      </w:r>
      <w:r>
        <w:rPr>
          <w:rFonts w:hint="eastAsia" w:ascii="宋体" w:hAnsi="宋体" w:eastAsia="宋体" w:cs="宋体"/>
          <w:color w:val="auto"/>
          <w:sz w:val="24"/>
          <w:szCs w:val="24"/>
          <w:highlight w:val="none"/>
        </w:rPr>
        <w:t xml:space="preserve">投入计划</w:t>
      </w:r>
      <w:r>
        <w:rPr>
          <w:rFonts w:hint="eastAsia" w:ascii="宋体" w:hAnsi="宋体" w:eastAsia="宋体" w:cs="宋体"/>
          <w:color w:val="auto"/>
          <w:sz w:val="24"/>
          <w:szCs w:val="24"/>
          <w:highlight w:val="none"/>
          <w:lang w:eastAsia="zh-CN"/>
        </w:rPr>
        <w:t xml:space="preserve">：结合本项目具体要求，提供的投入计划。</w:t>
      </w:r>
      <w:r/>
    </w:p>
    <w:p>
      <w:pPr>
        <w:pStyle w:val="701"/>
        <w:ind w:firstLine="480"/>
        <w:keepLines w:val="0"/>
        <w:keepNext w:val="0"/>
        <w:pageBreakBefore w:val="0"/>
        <w:spacing w:before="91" w:after="91" w:line="420" w:lineRule="exact"/>
        <w:rPr>
          <w:rFonts w:hint="eastAsia" w:eastAsia="宋体" w:asciiTheme="minorEastAsia" w:hAnsiTheme="minorEastAsia" w:cstheme="minorEastAsia"/>
          <w:sz w:val="24"/>
          <w:highlight w:val="none"/>
          <w:lang w:val="en-US" w:eastAsia="zh-CN"/>
        </w:rPr>
      </w:pPr>
      <w:r>
        <w:rPr>
          <w:rFonts w:hint="eastAsia" w:ascii="宋体" w:hAnsi="宋体" w:eastAsia="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rPr>
        <w:t xml:space="preserve">重点、难点和解决方案</w:t>
      </w:r>
      <w:r>
        <w:rPr>
          <w:rFonts w:hint="eastAsia" w:ascii="宋体" w:hAnsi="宋体" w:eastAsia="宋体" w:cs="宋体"/>
          <w:color w:val="auto"/>
          <w:sz w:val="24"/>
          <w:szCs w:val="24"/>
          <w:highlight w:val="none"/>
          <w:lang w:eastAsia="zh-CN"/>
        </w:rPr>
        <w:t xml:space="preserve">：结合本项目具体要求，编制项目实施过程中的关键施工技术的重点、难点和解决方案。</w:t>
      </w:r>
      <w:r/>
    </w:p>
    <w:p>
      <w:pPr>
        <w:pStyle w:val="701"/>
        <w:ind w:firstLine="480"/>
        <w:keepLines w:val="0"/>
        <w:keepNext w:val="0"/>
        <w:pageBreakBefore w:val="0"/>
        <w:spacing w:before="91" w:after="91" w:line="420" w:lineRule="exact"/>
        <w:rPr>
          <w:rFonts w:hint="eastAsia" w:asciiTheme="minorEastAsia" w:hAnsiTheme="minorEastAsia" w:cstheme="minorEastAsia"/>
          <w:sz w:val="24"/>
          <w:highlight w:val="none"/>
          <w:lang w:val="en-US" w:eastAsia="zh-CN"/>
        </w:rPr>
      </w:pPr>
      <w:r>
        <w:rPr>
          <w:rFonts w:hint="eastAsia" w:asciiTheme="minorEastAsia" w:hAnsiTheme="minorEastAsia" w:cstheme="minorEastAsia"/>
          <w:sz w:val="24"/>
          <w:highlight w:val="none"/>
          <w:lang w:val="en-US" w:eastAsia="zh-CN"/>
        </w:rPr>
        <w:t xml:space="preserve">4、中标人承诺已充分了解了本次采购的项目需求，对采购的服务内容及应用模式做了充分的评估，能够满足本次项目的目标。</w:t>
      </w:r>
      <w:r/>
    </w:p>
    <w:p>
      <w:pPr>
        <w:pStyle w:val="701"/>
        <w:ind w:firstLine="480"/>
        <w:keepLines w:val="0"/>
        <w:keepNext w:val="0"/>
        <w:pageBreakBefore w:val="0"/>
        <w:spacing w:before="91" w:after="91" w:line="420" w:lineRule="exact"/>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5、中标人应承诺所提供的服务内容和服务质量能够满足采购文件的要求。</w:t>
      </w:r>
      <w:r/>
    </w:p>
    <w:p>
      <w:pPr>
        <w:pStyle w:val="701"/>
        <w:ind w:firstLine="480"/>
        <w:keepLines w:val="0"/>
        <w:keepNext w:val="0"/>
        <w:pageBreakBefore w:val="0"/>
        <w:spacing w:before="91" w:after="91" w:line="420" w:lineRule="exact"/>
        <w:rPr>
          <w:rFonts w:hint="eastAsia" w:asciiTheme="minorEastAsia" w:hAnsiTheme="minorEastAsia" w:cstheme="minorEastAsia"/>
          <w:sz w:val="24"/>
        </w:rPr>
      </w:pPr>
      <w:r>
        <w:rPr>
          <w:rFonts w:hint="eastAsia" w:asciiTheme="minorEastAsia" w:hAnsiTheme="minorEastAsia" w:cstheme="minorEastAsia"/>
          <w:sz w:val="24"/>
          <w:lang w:val="en-US" w:eastAsia="zh-CN"/>
        </w:rPr>
        <w:t xml:space="preserve">6、中标人应承诺投标文件中提</w:t>
      </w:r>
      <w:r>
        <w:rPr>
          <w:rFonts w:hint="eastAsia" w:asciiTheme="minorEastAsia" w:hAnsiTheme="minorEastAsia" w:cstheme="minorEastAsia"/>
          <w:sz w:val="24"/>
        </w:rPr>
        <w:t xml:space="preserve">供的中标人资格、资质证明文件不存在隐瞒、与实际情况不符等情况，采购人有权在中标人成交后对中标人相关资质、资格和能力进行考察验证的权利，如果存在重大差异，有权取消或终止合同。</w:t>
      </w:r>
      <w:r/>
    </w:p>
    <w:p>
      <w:pPr>
        <w:pStyle w:val="701"/>
        <w:ind w:firstLine="480"/>
        <w:keepLines w:val="0"/>
        <w:keepNext w:val="0"/>
        <w:pageBreakBefore w:val="0"/>
        <w:spacing w:before="91" w:after="91" w:line="420" w:lineRule="exact"/>
        <w:rPr>
          <w:rFonts w:hint="eastAsia" w:asciiTheme="minorEastAsia" w:hAnsiTheme="minorEastAsia" w:cstheme="minorEastAsia"/>
          <w:sz w:val="24"/>
        </w:rPr>
      </w:pPr>
      <w:r>
        <w:rPr>
          <w:rFonts w:hint="eastAsia" w:asciiTheme="minorEastAsia" w:hAnsiTheme="minorEastAsia" w:cstheme="minorEastAsia"/>
          <w:sz w:val="24"/>
        </w:rPr>
        <w:t xml:space="preserve">（二）项目服务期间，</w:t>
      </w:r>
      <w:r>
        <w:rPr>
          <w:rFonts w:hint="eastAsia" w:asciiTheme="minorEastAsia" w:hAnsiTheme="minorEastAsia" w:cstheme="minorEastAsia"/>
          <w:sz w:val="24"/>
          <w:lang w:eastAsia="zh-CN"/>
        </w:rPr>
        <w:t xml:space="preserve">供应商所有</w:t>
      </w:r>
      <w:r>
        <w:rPr>
          <w:rFonts w:hint="eastAsia" w:asciiTheme="minorEastAsia" w:hAnsiTheme="minorEastAsia" w:cstheme="minorEastAsia"/>
          <w:sz w:val="24"/>
        </w:rPr>
        <w:t xml:space="preserve">工作人员的人身安全以及供应商在服务期间产生的各类安全责任事故均由承包方自行承担；供应商必须保证项目服务过程中人员及设备的安全。项目服务中一切自然损坏而造成的人身伤害事故（不包括不可抗力因素），由供应商承担全部责任。</w:t>
      </w:r>
      <w:r/>
    </w:p>
    <w:p>
      <w:pPr>
        <w:pStyle w:val="701"/>
        <w:ind w:firstLine="480"/>
        <w:keepLines w:val="0"/>
        <w:keepNext w:val="0"/>
        <w:pageBreakBefore w:val="0"/>
        <w:spacing w:before="91" w:after="91" w:line="420" w:lineRule="exact"/>
        <w:rPr>
          <w:rFonts w:hint="eastAsia" w:asciiTheme="minorEastAsia" w:hAnsiTheme="minorEastAsia" w:cstheme="minorEastAsia"/>
          <w:sz w:val="24"/>
        </w:rPr>
      </w:pPr>
      <w:r>
        <w:rPr>
          <w:rFonts w:hint="eastAsia" w:asciiTheme="minorEastAsia" w:hAnsiTheme="minorEastAsia" w:cstheme="minorEastAsia"/>
          <w:sz w:val="24"/>
        </w:rPr>
        <w:t xml:space="preserve">（三）供应商在服务过</w:t>
      </w:r>
      <w:r>
        <w:rPr>
          <w:rFonts w:hint="eastAsia" w:asciiTheme="minorEastAsia" w:hAnsiTheme="minorEastAsia" w:cstheme="minorEastAsia"/>
          <w:sz w:val="24"/>
          <w:lang w:eastAsia="zh-CN"/>
        </w:rPr>
        <w:t xml:space="preserve">程中</w:t>
      </w:r>
      <w:r>
        <w:rPr>
          <w:rFonts w:hint="eastAsia" w:asciiTheme="minorEastAsia" w:hAnsiTheme="minorEastAsia" w:cstheme="minorEastAsia"/>
          <w:sz w:val="24"/>
        </w:rPr>
        <w:t xml:space="preserve">涉及第三方产品知识产权情况，若出现技术、经济或法律上的纠纷，应由承包方全面承担并全权解决，并确保不影响项目。</w:t>
      </w:r>
      <w:r/>
    </w:p>
    <w:p>
      <w:pPr>
        <w:pStyle w:val="701"/>
        <w:ind w:firstLine="480"/>
        <w:keepLines w:val="0"/>
        <w:keepNext w:val="0"/>
        <w:pageBreakBefore w:val="0"/>
        <w:spacing w:before="91" w:after="91" w:line="420" w:lineRule="exact"/>
      </w:pPr>
      <w:r>
        <w:rPr>
          <w:rFonts w:hint="eastAsia" w:asciiTheme="minorEastAsia" w:hAnsiTheme="minorEastAsia" w:cstheme="minorEastAsia"/>
          <w:sz w:val="24"/>
        </w:rPr>
        <w:t xml:space="preserve">七、采购标的对应的中小企业划分标准所属行业一览表</w:t>
      </w:r>
      <w:r/>
    </w:p>
    <w:tbl>
      <w:tblPr>
        <w:tblStyle w:val="700"/>
        <w:tblW w:w="4999"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750"/>
        <w:gridCol w:w="4534"/>
        <w:gridCol w:w="3930"/>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725"/>
              <w:jc w:val="center"/>
              <w:keepLines w:val="0"/>
              <w:keepNext w:val="0"/>
              <w:pageBreakBefore w:val="0"/>
              <w:spacing w:before="91" w:beforeAutospacing="0" w:after="91" w:afterAutospacing="0" w:line="420" w:lineRule="exact"/>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0" w:type="pct"/>
            <w:vAlign w:val="center"/>
            <w:textDirection w:val="lrTb"/>
            <w:noWrap w:val="false"/>
          </w:tcPr>
          <w:p>
            <w:pPr>
              <w:pStyle w:val="725"/>
              <w:jc w:val="center"/>
              <w:keepLines w:val="0"/>
              <w:keepNext w:val="0"/>
              <w:pageBreakBefore w:val="0"/>
              <w:spacing w:before="91" w:beforeAutospacing="0" w:after="91" w:afterAutospacing="0" w:line="420" w:lineRule="exact"/>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pStyle w:val="725"/>
              <w:jc w:val="center"/>
              <w:keepLines w:val="0"/>
              <w:keepNext w:val="0"/>
              <w:pageBreakBefore w:val="0"/>
              <w:spacing w:before="91" w:beforeAutospacing="0" w:after="91" w:afterAutospacing="0" w:line="420" w:lineRule="exact"/>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725"/>
              <w:jc w:val="center"/>
              <w:keepLines w:val="0"/>
              <w:keepNext w:val="0"/>
              <w:pageBreakBefore w:val="0"/>
              <w:spacing w:before="91" w:beforeAutospacing="0" w:after="91" w:afterAutospacing="0" w:line="420" w:lineRule="exac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pct"/>
            <w:vAlign w:val="center"/>
            <w:textDirection w:val="lrTb"/>
            <w:noWrap w:val="false"/>
          </w:tcPr>
          <w:p>
            <w:pPr>
              <w:pStyle w:val="725"/>
              <w:jc w:val="center"/>
              <w:keepLines w:val="0"/>
              <w:keepNext w:val="0"/>
              <w:pageBreakBefore w:val="0"/>
              <w:spacing w:before="91" w:beforeAutospacing="0" w:after="91" w:afterAutospacing="0" w:line="420" w:lineRule="exact"/>
            </w:pPr>
            <w:r>
              <w:rPr>
                <w:rFonts w:hint="eastAsia" w:ascii="宋体" w:hAnsi="宋体" w:cs="宋体"/>
                <w:lang w:eastAsia="zh-CN"/>
              </w:rPr>
              <w:t xml:space="preserve">响水经济开发区2025年葛庄社区高标准农田补建工程</w:t>
            </w: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pStyle w:val="725"/>
              <w:jc w:val="center"/>
              <w:keepLines w:val="0"/>
              <w:keepNext w:val="0"/>
              <w:pageBreakBefore w:val="0"/>
              <w:spacing w:before="91" w:beforeAutospacing="0" w:after="91" w:afterAutospacing="0" w:line="420" w:lineRule="exact"/>
            </w:pPr>
            <w:r>
              <w:rPr>
                <w:rFonts w:hint="eastAsia"/>
              </w:rPr>
              <w:t xml:space="preserve">建筑业</w:t>
            </w:r>
            <w:bookmarkEnd w:id="701"/>
            <w:r/>
            <w:r/>
          </w:p>
        </w:tc>
      </w:tr>
    </w:tbl>
    <w:p>
      <w:pPr>
        <w:pStyle w:val="725"/>
        <w:ind w:firstLine="482"/>
        <w:jc w:val="left"/>
        <w:keepLines w:val="0"/>
        <w:keepNext w:val="0"/>
        <w:pageBreakBefore w:val="0"/>
        <w:spacing w:before="91" w:beforeAutospacing="0" w:after="91" w:afterAutospacing="0" w:line="420" w:lineRule="exact"/>
        <w:rPr>
          <w:rFonts w:hint="eastAsia"/>
          <w:b/>
          <w:bCs/>
          <w:lang w:eastAsia="zh-CN"/>
        </w:rPr>
      </w:pPr>
      <w:r>
        <w:rPr>
          <w:rFonts w:hint="eastAsia"/>
          <w:b/>
          <w:bCs/>
        </w:rPr>
        <w:t xml:space="preserve">招标工程量清单及图纸详见百度网盘文件</w:t>
      </w:r>
      <w:r>
        <w:rPr>
          <w:rFonts w:hint="eastAsia"/>
          <w:b/>
          <w:bCs/>
          <w:lang w:eastAsia="zh-CN"/>
        </w:rPr>
        <w:t xml:space="preserve">：</w:t>
      </w:r>
      <w:r/>
    </w:p>
    <w:p>
      <w:pPr>
        <w:pStyle w:val="725"/>
        <w:ind w:firstLine="482"/>
        <w:jc w:val="left"/>
        <w:keepLines w:val="0"/>
        <w:keepNext w:val="0"/>
        <w:pageBreakBefore w:val="0"/>
        <w:spacing w:before="91" w:beforeAutospacing="0" w:after="91" w:afterAutospacing="0" w:line="420" w:lineRule="exact"/>
        <w:rPr>
          <w:rFonts w:hint="eastAsia" w:asciiTheme="minorEastAsia" w:hAnsiTheme="minorEastAsia" w:cstheme="minorEastAsia"/>
          <w:b/>
          <w:bCs/>
          <w:sz w:val="24"/>
        </w:rPr>
      </w:pPr>
      <w:r>
        <w:rPr>
          <w:rFonts w:hint="eastAsia"/>
          <w:b/>
          <w:bCs/>
          <w:lang w:eastAsia="zh-CN"/>
        </w:rPr>
        <w:t xml:space="preserve">链接: https://pan.baidu.com/s/1h5pFEpiQnX9Y3QvQd_93DA 提取码: 95q7</w:t>
      </w:r>
      <w:r/>
    </w:p>
    <w:p>
      <w:pPr>
        <w:rPr>
          <w:rFonts w:hint="eastAsia" w:asciiTheme="minorEastAsia" w:hAnsiTheme="minorEastAsia" w:eastAsiaTheme="minorEastAsia" w:cstheme="minorEastAsia"/>
          <w:szCs w:val="44"/>
        </w:rPr>
      </w:pPr>
      <w:r>
        <w:rPr>
          <w:rFonts w:hint="eastAsia" w:asciiTheme="minorEastAsia" w:hAnsiTheme="minorEastAsia" w:eastAsiaTheme="minorEastAsia" w:cstheme="minorEastAsia"/>
          <w:szCs w:val="44"/>
        </w:rPr>
        <w:br w:type="page" w:clear="all"/>
      </w:r>
      <w:r/>
    </w:p>
    <w:p>
      <w:pPr>
        <w:pStyle w:val="690"/>
        <w:jc w:val="center"/>
        <w:spacing w:before="0" w:after="0" w:line="240" w:lineRule="auto"/>
        <w:rPr>
          <w:rFonts w:hint="eastAsia" w:asciiTheme="minorEastAsia" w:hAnsiTheme="minorEastAsia" w:eastAsiaTheme="minorEastAsia" w:cstheme="minorEastAsia"/>
          <w:szCs w:val="44"/>
        </w:rPr>
      </w:pPr>
      <w:r/>
      <w:bookmarkStart w:id="703" w:name="_Toc32482"/>
      <w:r>
        <w:rPr>
          <w:rFonts w:hint="eastAsia" w:asciiTheme="minorEastAsia" w:hAnsiTheme="minorEastAsia" w:eastAsiaTheme="minorEastAsia" w:cstheme="minorEastAsia"/>
          <w:szCs w:val="44"/>
        </w:rPr>
        <w:t xml:space="preserve">第五章  评审方法与评审标准</w:t>
      </w:r>
      <w:bookmarkEnd w:id="702"/>
      <w:r/>
      <w:bookmarkEnd w:id="703"/>
      <w:r/>
      <w:r/>
    </w:p>
    <w:p>
      <w:pPr>
        <w:ind w:firstLine="482"/>
        <w:spacing w:line="440" w:lineRule="exact"/>
        <w:tabs>
          <w:tab w:val="left" w:pos="2460" w:leader="none"/>
        </w:tabs>
        <w:rPr>
          <w:rFonts w:hint="eastAsia" w:cs="宋体" w:asciiTheme="minorEastAsia" w:hAnsiTheme="minorEastAsia"/>
          <w:b/>
          <w:bCs/>
          <w:sz w:val="24"/>
        </w:rPr>
        <w:outlineLvl w:val="1"/>
      </w:pPr>
      <w:r>
        <w:t xml:space="preserve"> </w:t>
      </w:r>
      <w:r>
        <w:rPr>
          <w:rFonts w:hint="eastAsia" w:cs="宋体" w:asciiTheme="minorEastAsia" w:hAnsiTheme="minorEastAsia"/>
          <w:b/>
          <w:bCs/>
          <w:sz w:val="24"/>
        </w:rPr>
        <w:t xml:space="preserve">一、磋商小组</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本采购项目磋商小组的评委由相关的专家、采购人代表等有关人员构成。</w:t>
      </w:r>
      <w:r/>
    </w:p>
    <w:p>
      <w:pPr>
        <w:ind w:firstLine="482"/>
        <w:spacing w:line="440" w:lineRule="exact"/>
        <w:tabs>
          <w:tab w:val="left" w:pos="2460" w:leader="none"/>
        </w:tabs>
        <w:rPr>
          <w:rFonts w:hint="eastAsia" w:cs="宋体" w:asciiTheme="minorEastAsia" w:hAnsiTheme="minorEastAsia"/>
          <w:b/>
          <w:bCs/>
          <w:sz w:val="24"/>
        </w:rPr>
        <w:outlineLvl w:val="1"/>
      </w:pPr>
      <w:r>
        <w:rPr>
          <w:rFonts w:hint="eastAsia" w:cs="宋体" w:asciiTheme="minorEastAsia" w:hAnsiTheme="minorEastAsia"/>
          <w:b/>
          <w:bCs/>
          <w:sz w:val="24"/>
        </w:rPr>
        <w:t xml:space="preserve">二、定标原则</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综合评分法，是指响应文件满足磋商文件全部实质性要求，磋商小组按评审因素的量化指标评审，根据总得分高低排列各供应商次序（评审得分相同的，按照最后报价由低到高的顺序推荐。评审得分且最后报价相同的，按照技术指标优劣顺序推荐），得分最高的供应商为成交候选供应商的评审方法，本项目选取1名成交候选人。</w:t>
      </w:r>
      <w:r/>
    </w:p>
    <w:p>
      <w:pPr>
        <w:pStyle w:val="725"/>
        <w:ind w:firstLine="441"/>
        <w:spacing w:before="120" w:beforeAutospacing="0" w:after="120" w:afterAutospacing="0" w:line="440" w:lineRule="exact"/>
      </w:pPr>
      <w:r>
        <w:rPr>
          <w:rFonts w:hint="eastAsia" w:ascii="宋体" w:hAnsi="宋体" w:eastAsia="宋体" w:cs="宋体"/>
          <w:b/>
        </w:rPr>
        <w:t xml:space="preserve">政府采购政策功能落实</w:t>
      </w:r>
      <w:r/>
    </w:p>
    <w:p>
      <w:pPr>
        <w:pStyle w:val="725"/>
        <w:ind w:firstLine="480"/>
        <w:spacing w:before="120" w:beforeAutospacing="0" w:after="120" w:afterAutospacing="0" w:line="440" w:lineRule="exact"/>
      </w:pPr>
      <w:r>
        <w:rPr>
          <w:rFonts w:hint="eastAsia" w:ascii="宋体" w:hAnsi="宋体" w:eastAsia="宋体" w:cs="宋体"/>
        </w:rPr>
        <w:t xml:space="preserve">1、小微型企业价格扣除</w:t>
      </w:r>
      <w:r/>
    </w:p>
    <w:p>
      <w:pPr>
        <w:pStyle w:val="725"/>
        <w:ind w:firstLine="360"/>
        <w:spacing w:before="120" w:beforeAutospacing="0" w:after="120" w:afterAutospacing="0" w:line="440" w:lineRule="exact"/>
        <w:rPr>
          <w:rFonts w:hint="eastAsia" w:ascii="宋体" w:hAnsi="宋体" w:eastAsia="宋体" w:cs="宋体"/>
        </w:rPr>
      </w:pPr>
      <w:r>
        <w:rPr>
          <w:rFonts w:hint="eastAsia" w:ascii="宋体" w:hAnsi="宋体" w:eastAsia="宋体" w:cs="宋体"/>
        </w:rPr>
        <w:t xml:space="preserve">（1）本项目专门面向中小企业采购，不再对小型和微型企业报价给予价格扣除。</w:t>
      </w:r>
      <w:r/>
    </w:p>
    <w:p>
      <w:pPr>
        <w:pStyle w:val="725"/>
        <w:ind w:firstLine="360"/>
        <w:spacing w:before="120" w:beforeAutospacing="0" w:after="120" w:afterAutospacing="0" w:line="440" w:lineRule="exact"/>
      </w:pPr>
      <w:r>
        <w:rPr>
          <w:rFonts w:hint="eastAsia" w:ascii="宋体" w:hAnsi="宋体" w:eastAsia="宋体" w:cs="宋体"/>
        </w:rPr>
        <w:t xml:space="preserve">（2）供应商需按照采购文件的要求提供相应的《小微企业声明函》。</w:t>
      </w:r>
      <w:r/>
    </w:p>
    <w:p>
      <w:pPr>
        <w:pStyle w:val="725"/>
        <w:ind w:firstLine="360"/>
        <w:spacing w:before="120" w:beforeAutospacing="0" w:after="120" w:afterAutospacing="0" w:line="460" w:lineRule="exac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w:t>
      </w:r>
      <w:r>
        <w:rPr>
          <w:rFonts w:hint="eastAsia" w:ascii="宋体" w:hAnsi="宋体" w:eastAsia="宋体" w:cs="宋体"/>
          <w:lang w:eastAsia="zh-CN"/>
        </w:rPr>
        <w:t xml:space="preserve">〔2011〕300号</w:t>
      </w:r>
      <w:r>
        <w:rPr>
          <w:rFonts w:hint="eastAsia" w:ascii="宋体" w:hAnsi="宋体" w:eastAsia="宋体" w:cs="宋体"/>
        </w:rPr>
        <w:t xml:space="preserve">）文件规定自行填写。</w:t>
      </w:r>
      <w:r/>
    </w:p>
    <w:p>
      <w:pPr>
        <w:pStyle w:val="725"/>
        <w:ind w:firstLine="480"/>
        <w:spacing w:before="120" w:beforeAutospacing="0" w:after="120" w:afterAutospacing="0" w:line="460" w:lineRule="exact"/>
      </w:pPr>
      <w:r>
        <w:rPr>
          <w:rFonts w:hint="eastAsia" w:ascii="宋体" w:hAnsi="宋体" w:eastAsia="宋体" w:cs="宋体"/>
        </w:rPr>
        <w:t xml:space="preserve">2、残疾人福利单位价格扣除</w:t>
      </w:r>
      <w:r/>
    </w:p>
    <w:p>
      <w:pPr>
        <w:pStyle w:val="725"/>
        <w:ind w:left="120" w:firstLine="360"/>
        <w:spacing w:before="120" w:beforeAutospacing="0" w:after="120" w:afterAutospacing="0" w:line="460" w:lineRule="exact"/>
      </w:pPr>
      <w:r>
        <w:rPr>
          <w:rFonts w:hint="eastAsia" w:ascii="宋体" w:hAnsi="宋体" w:eastAsia="宋体" w:cs="宋体"/>
        </w:rPr>
        <w:t xml:space="preserve">（1）</w:t>
      </w:r>
      <w:r>
        <w:rPr>
          <w:rFonts w:hint="eastAsia" w:cs="宋体" w:asciiTheme="minorEastAsia" w:hAnsiTheme="minorEastAsia"/>
          <w:bCs/>
        </w:rPr>
        <w:t xml:space="preserve">本项目对残疾人福利性单位视同小型、微型企业</w:t>
      </w:r>
      <w:r>
        <w:rPr>
          <w:rFonts w:hint="eastAsia" w:ascii="宋体" w:hAnsi="宋体" w:eastAsia="宋体" w:cs="宋体"/>
        </w:rPr>
        <w:t xml:space="preserve">。</w:t>
      </w:r>
      <w:r/>
    </w:p>
    <w:p>
      <w:pPr>
        <w:pStyle w:val="725"/>
        <w:ind w:left="120" w:firstLine="360"/>
        <w:spacing w:before="120" w:beforeAutospacing="0" w:after="120" w:afterAutospacing="0" w:line="460" w:lineRule="exact"/>
      </w:pPr>
      <w:r>
        <w:rPr>
          <w:rFonts w:hint="eastAsia" w:ascii="宋体" w:hAnsi="宋体" w:eastAsia="宋体" w:cs="宋体"/>
        </w:rPr>
        <w:t xml:space="preserve">（2）残疾人福利单位需按照采购文件的要求提供《残疾人福利性单位声明函》。</w:t>
      </w:r>
      <w:r/>
    </w:p>
    <w:p>
      <w:pPr>
        <w:pStyle w:val="725"/>
        <w:ind w:left="120" w:firstLine="360"/>
        <w:spacing w:before="120" w:beforeAutospacing="0" w:after="120" w:afterAutospacing="0" w:line="460" w:lineRule="exact"/>
      </w:pPr>
      <w:r>
        <w:rPr>
          <w:rFonts w:hint="eastAsia" w:ascii="宋体" w:hAnsi="宋体" w:eastAsia="宋体" w:cs="宋体"/>
        </w:rPr>
        <w:t xml:space="preserve">（3）残疾人福利单位标准请参照《关于促进残疾人就业政府采购政策的通知》（财库〔2017〕141号）。</w:t>
      </w:r>
      <w:r/>
    </w:p>
    <w:p>
      <w:pPr>
        <w:pStyle w:val="725"/>
        <w:ind w:firstLine="482"/>
        <w:spacing w:before="120" w:beforeAutospacing="0" w:after="120" w:afterAutospacing="0" w:line="460" w:lineRule="exact"/>
      </w:pPr>
      <w:r>
        <w:rPr>
          <w:rFonts w:hint="eastAsia" w:ascii="宋体" w:hAnsi="宋体" w:eastAsia="宋体" w:cs="宋体"/>
        </w:rPr>
        <w:t xml:space="preserve">3、监狱和戒毒企业价格扣除</w:t>
      </w:r>
      <w:r/>
    </w:p>
    <w:p>
      <w:pPr>
        <w:pStyle w:val="725"/>
        <w:ind w:firstLine="482"/>
        <w:spacing w:before="120" w:beforeAutospacing="0" w:after="120" w:afterAutospacing="0" w:line="460" w:lineRule="exact"/>
      </w:pPr>
      <w:r>
        <w:rPr>
          <w:rFonts w:hint="eastAsia" w:ascii="宋体" w:hAnsi="宋体" w:eastAsia="宋体" w:cs="宋体"/>
        </w:rPr>
        <w:t xml:space="preserve">（1）本项目对监狱和戒毒企业（简称监狱企业）视同小型、微型企业。</w:t>
      </w:r>
      <w:r/>
    </w:p>
    <w:p>
      <w:pPr>
        <w:pStyle w:val="725"/>
        <w:ind w:firstLine="482"/>
        <w:spacing w:before="120" w:beforeAutospacing="0" w:after="120" w:afterAutospacing="0" w:line="460" w:lineRule="exact"/>
      </w:pPr>
      <w:r>
        <w:rPr>
          <w:rFonts w:hint="eastAsia" w:ascii="宋体" w:hAnsi="宋体" w:eastAsia="宋体" w:cs="宋体"/>
        </w:rPr>
        <w:t xml:space="preserve">（2）监狱企业参加政府采购活动时，需提供由省级以上监狱管理局、戒毒管理局</w:t>
      </w:r>
      <w:r>
        <w:rPr>
          <w:rFonts w:hint="eastAsia" w:ascii="宋体" w:hAnsi="宋体" w:eastAsia="宋体" w:cs="宋体"/>
          <w:lang w:eastAsia="zh-CN"/>
        </w:rPr>
        <w:t xml:space="preserve">（</w:t>
      </w:r>
      <w:r>
        <w:rPr>
          <w:rFonts w:hint="eastAsia" w:ascii="宋体" w:hAnsi="宋体" w:eastAsia="宋体" w:cs="宋体"/>
        </w:rPr>
        <w:t xml:space="preserve">含新疆生产建设兵团</w:t>
      </w:r>
      <w:r>
        <w:rPr>
          <w:rFonts w:hint="eastAsia" w:ascii="宋体" w:hAnsi="宋体" w:eastAsia="宋体" w:cs="宋体"/>
          <w:lang w:eastAsia="zh-CN"/>
        </w:rPr>
        <w:t xml:space="preserve">）</w:t>
      </w:r>
      <w:r>
        <w:rPr>
          <w:rFonts w:hint="eastAsia" w:ascii="宋体" w:hAnsi="宋体" w:eastAsia="宋体" w:cs="宋体"/>
        </w:rPr>
        <w:t xml:space="preserve">出具的属于监狱企业的证明文件。供应商如不提供上述证明文件，价格将不做相应扣除。</w:t>
      </w:r>
      <w:r/>
    </w:p>
    <w:p>
      <w:pPr>
        <w:pStyle w:val="725"/>
        <w:ind w:firstLine="480"/>
        <w:spacing w:before="120" w:beforeAutospacing="0" w:after="120" w:afterAutospacing="0" w:line="440" w:lineRule="exact"/>
      </w:pPr>
      <w:r>
        <w:rPr>
          <w:rFonts w:hint="eastAsia" w:ascii="宋体" w:hAnsi="宋体" w:eastAsia="宋体" w:cs="宋体"/>
        </w:rPr>
        <w:t xml:space="preserve">（3）监狱企业标准请参照《关于政府采购支持监狱企业发展有关问题的通知》（财库</w:t>
      </w:r>
      <w:r>
        <w:rPr>
          <w:rFonts w:hint="eastAsia" w:ascii="宋体" w:hAnsi="宋体" w:eastAsia="宋体" w:cs="宋体"/>
          <w:lang w:eastAsia="zh-CN"/>
        </w:rPr>
        <w:t xml:space="preserve">〔2014〕68号</w:t>
      </w:r>
      <w:r>
        <w:rPr>
          <w:rFonts w:hint="eastAsia" w:ascii="宋体" w:hAnsi="宋体" w:eastAsia="宋体" w:cs="宋体"/>
        </w:rPr>
        <w:t xml:space="preserve">）。</w:t>
      </w:r>
      <w:r/>
    </w:p>
    <w:p>
      <w:pPr>
        <w:pStyle w:val="725"/>
        <w:ind w:firstLine="480"/>
        <w:spacing w:before="120" w:beforeAutospacing="0" w:after="120" w:afterAutospacing="0" w:line="440" w:lineRule="exact"/>
      </w:pPr>
      <w:r>
        <w:rPr>
          <w:rFonts w:hint="eastAsia" w:ascii="宋体" w:hAnsi="宋体" w:eastAsia="宋体" w:cs="宋体"/>
        </w:rPr>
        <w:t xml:space="preserve">4、残疾人福利单位、监狱企业属于小型、微型企业的，不重复享受政策。</w:t>
      </w:r>
      <w:r/>
    </w:p>
    <w:p>
      <w:pPr>
        <w:pStyle w:val="725"/>
        <w:ind w:firstLine="360"/>
        <w:spacing w:before="120" w:beforeAutospacing="0" w:after="120" w:afterAutospacing="0" w:line="440" w:lineRule="exact"/>
      </w:pPr>
      <w:r>
        <w:rPr>
          <w:rFonts w:hint="eastAsia" w:ascii="宋体" w:hAnsi="宋体" w:eastAsia="宋体" w:cs="宋体"/>
        </w:rPr>
        <w:t xml:space="preserve">5、如本项目同意联合体参加磋商或同意分包履行合同的</w:t>
      </w:r>
      <w:r>
        <w:rPr>
          <w:rFonts w:hint="eastAsia" w:ascii="宋体" w:hAnsi="宋体" w:eastAsia="宋体" w:cs="宋体"/>
          <w:lang w:eastAsia="zh-CN"/>
        </w:rPr>
        <w:t xml:space="preserve">，</w:t>
      </w:r>
      <w:r>
        <w:rPr>
          <w:rFonts w:hint="eastAsia" w:ascii="宋体" w:hAnsi="宋体" w:eastAsia="宋体" w:cs="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725"/>
        <w:ind w:firstLine="480"/>
        <w:spacing w:before="120" w:beforeAutospacing="0" w:after="120" w:afterAutospacing="0" w:line="440" w:lineRule="exact"/>
        <w:rPr>
          <w:rFonts w:hint="eastAsia" w:ascii="宋体" w:hAnsi="宋体" w:eastAsia="宋体" w:cs="宋体"/>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5%</w:t>
      </w:r>
      <w:r>
        <w:rPr>
          <w:rFonts w:hint="eastAsia" w:ascii="宋体" w:hAnsi="宋体" w:eastAsia="宋体" w:cs="宋体"/>
        </w:rPr>
        <w:t xml:space="preserve">价格扣除，用扣除后的价格参与评审。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4"/>
          <w:lang w:eastAsia="zh-CN"/>
        </w:rPr>
        <w:t xml:space="preserve">（</w:t>
      </w:r>
      <w:r>
        <w:rPr>
          <w:rFonts w:hint="eastAsia" w:ascii="宋体" w:hAnsi="宋体" w:eastAsia="宋体" w:cs="宋体"/>
          <w:sz w:val="24"/>
        </w:rPr>
        <w:t xml:space="preserve">由国家确定的认证机构出具的、处于有效期之内的节能产品、环境标志产品认证证书</w:t>
      </w:r>
      <w:r>
        <w:rPr>
          <w:rFonts w:hint="eastAsia" w:ascii="宋体" w:hAnsi="宋体" w:eastAsia="宋体" w:cs="宋体"/>
          <w:sz w:val="24"/>
          <w:lang w:eastAsia="zh-CN"/>
        </w:rPr>
        <w:t xml:space="preserve">）</w:t>
      </w:r>
      <w:r>
        <w:rPr>
          <w:rFonts w:hint="eastAsia" w:ascii="宋体" w:hAnsi="宋体" w:eastAsia="宋体" w:cs="宋体"/>
          <w:sz w:val="24"/>
        </w:rPr>
        <w:t xml:space="preserve">。节能产品、环境标志产品品目清单以递交响应文件截止时已正式公布的最近一期信息为准，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2"/>
        <w:spacing w:line="420" w:lineRule="exact"/>
        <w:tabs>
          <w:tab w:val="left" w:pos="2460" w:leader="none"/>
        </w:tabs>
        <w:rPr>
          <w:rFonts w:hint="eastAsia" w:cs="宋体" w:asciiTheme="minorEastAsia" w:hAnsiTheme="minorEastAsia"/>
          <w:b/>
          <w:bCs/>
          <w:sz w:val="24"/>
        </w:rPr>
        <w:outlineLvl w:val="1"/>
      </w:pPr>
      <w:r>
        <w:rPr>
          <w:rFonts w:hint="eastAsia" w:cs="宋体" w:asciiTheme="minorEastAsia" w:hAnsiTheme="minorEastAsia"/>
          <w:b/>
          <w:bCs/>
          <w:sz w:val="24"/>
        </w:rPr>
        <w:t xml:space="preserve">三、评标标准</w:t>
      </w:r>
      <w:r/>
    </w:p>
    <w:p>
      <w:pPr>
        <w:ind w:firstLine="482"/>
        <w:spacing w:line="420" w:lineRule="exact"/>
        <w:rPr>
          <w:rFonts w:hint="eastAsia" w:asciiTheme="minorEastAsia" w:hAnsiTheme="minorEastAsia"/>
          <w:b/>
          <w:sz w:val="24"/>
          <w:szCs w:val="21"/>
        </w:rPr>
      </w:pPr>
      <w:r>
        <w:rPr>
          <w:rFonts w:asciiTheme="minorEastAsia" w:hAnsiTheme="minorEastAsia"/>
          <w:b/>
          <w:sz w:val="24"/>
          <w:szCs w:val="21"/>
        </w:rPr>
        <w:t xml:space="preserve">本项目评分总分值为100分。</w:t>
      </w:r>
      <w:r>
        <w:rPr>
          <w:rFonts w:hint="eastAsia" w:ascii="宋体" w:hAnsi="宋体" w:cs="宋体"/>
          <w:bCs/>
          <w:sz w:val="24"/>
        </w:rPr>
        <w:t xml:space="preserve">评标时，评标委员会各成员独立对每个有效供应商的标书进行评价、打分，然后汇总，按算术平均方法，计算出每个供应商的得分。</w:t>
      </w:r>
      <w:r/>
    </w:p>
    <w:tbl>
      <w:tblPr>
        <w:tblStyle w:val="70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045"/>
        <w:gridCol w:w="7171"/>
      </w:tblGrid>
      <w:tr>
        <w:trPr>
          <w:jc w:val="center"/>
          <w:trHeight w:val="410"/>
        </w:trPr>
        <w:tc>
          <w:tcPr>
            <w:tcW w:w="532"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bookmarkStart w:id="704" w:name="_Toc26554094"/>
            <w:r/>
            <w:bookmarkStart w:id="705" w:name="_Hlt26955039"/>
            <w:r/>
            <w:bookmarkStart w:id="706" w:name="_Hlt26671244"/>
            <w:r>
              <w:rPr>
                <w:rFonts w:hint="eastAsia" w:ascii="宋体" w:hAnsi="宋体" w:eastAsia="宋体" w:cs="宋体"/>
                <w:b/>
                <w:bCs/>
                <w:color w:val="auto"/>
                <w:sz w:val="24"/>
                <w:szCs w:val="24"/>
                <w:highlight w:val="none"/>
                <w:lang w:bidi="ar"/>
              </w:rPr>
              <w:t xml:space="preserve">评分要素</w:t>
            </w:r>
            <w:r/>
          </w:p>
        </w:tc>
        <w:tc>
          <w:tcPr>
            <w:tcW w:w="568"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分值</w:t>
            </w:r>
            <w:r/>
          </w:p>
        </w:tc>
        <w:tc>
          <w:tcPr>
            <w:tcW w:w="3898"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详细评审项及评分要素</w:t>
            </w:r>
            <w:r/>
          </w:p>
        </w:tc>
      </w:tr>
      <w:tr>
        <w:trPr>
          <w:jc w:val="center"/>
          <w:trHeight w:val="1276"/>
        </w:trPr>
        <w:tc>
          <w:tcPr>
            <w:tcW w:w="532"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投标报价</w:t>
            </w:r>
            <w:r/>
          </w:p>
        </w:tc>
        <w:tc>
          <w:tcPr>
            <w:tcW w:w="568"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20</w:t>
            </w:r>
            <w:r>
              <w:rPr>
                <w:rFonts w:hint="eastAsia" w:ascii="宋体" w:hAnsi="宋体" w:eastAsia="宋体" w:cs="宋体"/>
                <w:color w:val="auto"/>
                <w:sz w:val="24"/>
                <w:szCs w:val="24"/>
                <w:highlight w:val="none"/>
                <w:lang w:bidi="ar"/>
              </w:rPr>
              <w:t xml:space="preserve">分</w:t>
            </w:r>
            <w:r/>
          </w:p>
        </w:tc>
        <w:tc>
          <w:tcPr>
            <w:tcW w:w="3898" w:type="pct"/>
            <w:vAlign w:val="center"/>
            <w:textDirection w:val="lrTb"/>
            <w:noWrap w:val="false"/>
          </w:tcPr>
          <w:p>
            <w:pPr>
              <w:jc w:val="both"/>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eastAsia="zh-CN" w:bidi="ar"/>
              </w:rPr>
              <w:t xml:space="preserve">磋商文件</w:t>
            </w:r>
            <w:r>
              <w:rPr>
                <w:rFonts w:hint="eastAsia" w:ascii="宋体" w:hAnsi="宋体" w:eastAsia="宋体" w:cs="宋体"/>
                <w:color w:val="auto"/>
                <w:sz w:val="24"/>
                <w:szCs w:val="24"/>
                <w:highlight w:val="none"/>
                <w:lang w:bidi="ar"/>
              </w:rPr>
              <w:t xml:space="preserve">要求且最低的参与评审的价格为</w:t>
            </w:r>
            <w:r>
              <w:rPr>
                <w:rFonts w:hint="eastAsia" w:ascii="宋体" w:hAnsi="宋体" w:eastAsia="宋体" w:cs="宋体"/>
                <w:color w:val="auto"/>
                <w:sz w:val="24"/>
                <w:szCs w:val="24"/>
                <w:highlight w:val="none"/>
              </w:rPr>
              <w:t xml:space="preserve">磋商基准价</w:t>
            </w:r>
            <w:r>
              <w:rPr>
                <w:rFonts w:hint="eastAsia" w:ascii="宋体" w:hAnsi="宋体" w:eastAsia="宋体" w:cs="宋体"/>
                <w:color w:val="auto"/>
                <w:sz w:val="24"/>
                <w:szCs w:val="24"/>
                <w:highlight w:val="none"/>
                <w:lang w:bidi="ar"/>
              </w:rPr>
              <w:t xml:space="preserve">，其价格分为满分</w:t>
            </w:r>
            <w:r>
              <w:rPr>
                <w:rFonts w:hint="eastAsia" w:ascii="宋体" w:hAnsi="宋体" w:eastAsia="宋体" w:cs="宋体"/>
                <w:color w:val="auto"/>
                <w:sz w:val="24"/>
                <w:szCs w:val="24"/>
                <w:highlight w:val="none"/>
                <w:lang w:val="en-US" w:eastAsia="zh-CN" w:bidi="ar"/>
              </w:rPr>
              <w:t xml:space="preserve">20</w:t>
            </w:r>
            <w:r>
              <w:rPr>
                <w:rFonts w:hint="eastAsia" w:ascii="宋体" w:hAnsi="宋体" w:eastAsia="宋体" w:cs="宋体"/>
                <w:color w:val="auto"/>
                <w:sz w:val="24"/>
                <w:szCs w:val="24"/>
                <w:highlight w:val="none"/>
                <w:lang w:bidi="ar"/>
              </w:rPr>
              <w:t xml:space="preserve">分。其他供应商的价格分统一按照下列公式计算：投标报价得分=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磋商基准价</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最后磋商报价）</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20</w:t>
            </w:r>
            <w:r>
              <w:rPr>
                <w:rFonts w:hint="eastAsia" w:ascii="宋体" w:hAnsi="宋体" w:eastAsia="宋体" w:cs="宋体"/>
                <w:color w:val="auto"/>
                <w:sz w:val="24"/>
                <w:szCs w:val="24"/>
                <w:highlight w:val="none"/>
                <w:lang w:bidi="ar"/>
              </w:rPr>
              <w:t xml:space="preserve">分</w:t>
            </w:r>
            <w:r>
              <w:rPr>
                <w:rFonts w:hint="eastAsia" w:ascii="宋体" w:hAnsi="宋体" w:eastAsia="宋体" w:cs="宋体"/>
                <w:bCs/>
                <w:color w:val="auto"/>
                <w:sz w:val="24"/>
                <w:szCs w:val="24"/>
                <w:highlight w:val="none"/>
                <w:lang w:bidi="ar"/>
              </w:rPr>
              <w:t xml:space="preserve">。（得分</w:t>
            </w:r>
            <w:r>
              <w:rPr>
                <w:rFonts w:hint="eastAsia" w:ascii="宋体" w:hAnsi="宋体" w:eastAsia="宋体" w:cs="宋体"/>
                <w:color w:val="auto"/>
                <w:sz w:val="24"/>
                <w:szCs w:val="24"/>
                <w:highlight w:val="none"/>
              </w:rPr>
              <w:t xml:space="preserve">四舍五入后保留小数点后两位</w:t>
            </w:r>
            <w:r>
              <w:rPr>
                <w:rFonts w:hint="eastAsia" w:ascii="宋体" w:hAnsi="宋体" w:eastAsia="宋体" w:cs="宋体"/>
                <w:bCs/>
                <w:color w:val="auto"/>
                <w:sz w:val="24"/>
                <w:szCs w:val="24"/>
                <w:highlight w:val="none"/>
                <w:lang w:bidi="ar"/>
              </w:rPr>
              <w:t xml:space="preserve">）。</w:t>
            </w:r>
            <w:r/>
          </w:p>
        </w:tc>
      </w:tr>
      <w:tr>
        <w:trPr>
          <w:jc w:val="center"/>
          <w:trHeight w:val="910"/>
        </w:trPr>
        <w:tc>
          <w:tcPr>
            <w:tcW w:w="532"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业绩</w:t>
            </w:r>
            <w:r/>
          </w:p>
        </w:tc>
        <w:tc>
          <w:tcPr>
            <w:tcW w:w="568"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bidi="ar"/>
              </w:rPr>
              <w:t xml:space="preserve">分</w:t>
            </w:r>
            <w:r/>
          </w:p>
        </w:tc>
        <w:tc>
          <w:tcPr>
            <w:tcW w:w="3898" w:type="pct"/>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szCs w:val="24"/>
                <w:highlight w:val="none"/>
                <w:lang w:val="en-US" w:eastAsia="zh-CN"/>
              </w:rPr>
              <w:t xml:space="preserve">自</w:t>
            </w:r>
            <w:r>
              <w:rPr>
                <w:rFonts w:hint="eastAsia" w:ascii="宋体" w:hAnsi="宋体" w:eastAsia="宋体" w:cs="宋体"/>
                <w:bCs/>
                <w:color w:val="auto"/>
                <w:sz w:val="24"/>
                <w:szCs w:val="24"/>
                <w:highlight w:val="none"/>
                <w:lang w:bidi="ar"/>
              </w:rPr>
              <w:t xml:space="preserve">202</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年</w:t>
            </w:r>
            <w:r>
              <w:rPr>
                <w:rFonts w:hint="eastAsia" w:ascii="宋体" w:hAnsi="宋体" w:eastAsia="宋体" w:cs="宋体"/>
                <w:bCs/>
                <w:color w:val="auto"/>
                <w:sz w:val="24"/>
                <w:szCs w:val="24"/>
                <w:highlight w:val="none"/>
                <w:lang w:val="en-US" w:eastAsia="zh-CN" w:bidi="ar"/>
              </w:rPr>
              <w:t xml:space="preserve">12</w:t>
            </w:r>
            <w:r>
              <w:rPr>
                <w:rFonts w:hint="eastAsia" w:ascii="宋体" w:hAnsi="宋体" w:eastAsia="宋体" w:cs="宋体"/>
                <w:bCs/>
                <w:color w:val="auto"/>
                <w:sz w:val="24"/>
                <w:szCs w:val="24"/>
                <w:highlight w:val="none"/>
                <w:lang w:bidi="ar"/>
              </w:rPr>
              <w:t xml:space="preserve">月1日以来</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以合同签订日期为准</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rPr>
              <w:t xml:space="preserve">承担过</w:t>
            </w:r>
            <w:r>
              <w:rPr>
                <w:rFonts w:hint="eastAsia" w:ascii="宋体" w:hAnsi="宋体" w:eastAsia="宋体" w:cs="宋体"/>
                <w:b w:val="0"/>
                <w:bCs w:val="0"/>
                <w:color w:val="auto"/>
                <w:sz w:val="24"/>
                <w:szCs w:val="24"/>
                <w:highlight w:val="none"/>
                <w:lang w:val="en-US" w:eastAsia="zh-CN" w:bidi="ar"/>
              </w:rPr>
              <w:t xml:space="preserve">类似</w:t>
            </w:r>
            <w:r>
              <w:rPr>
                <w:rFonts w:hint="eastAsia" w:ascii="宋体" w:hAnsi="宋体" w:eastAsia="宋体" w:cs="宋体"/>
                <w:b w:val="0"/>
                <w:bCs w:val="0"/>
                <w:color w:val="auto"/>
                <w:sz w:val="24"/>
                <w:szCs w:val="24"/>
                <w:highlight w:val="none"/>
              </w:rPr>
              <w:t xml:space="preserve">业绩</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每提供一个得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项目负责人自</w:t>
            </w:r>
            <w:r>
              <w:rPr>
                <w:rFonts w:hint="eastAsia" w:ascii="宋体" w:hAnsi="宋体" w:eastAsia="宋体" w:cs="宋体"/>
                <w:bCs/>
                <w:color w:val="auto"/>
                <w:sz w:val="24"/>
                <w:szCs w:val="24"/>
                <w:highlight w:val="none"/>
                <w:lang w:bidi="ar"/>
              </w:rPr>
              <w:t xml:space="preserve">202</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年</w:t>
            </w:r>
            <w:r>
              <w:rPr>
                <w:rFonts w:hint="eastAsia" w:ascii="宋体" w:hAnsi="宋体" w:eastAsia="宋体" w:cs="宋体"/>
                <w:bCs/>
                <w:color w:val="auto"/>
                <w:sz w:val="24"/>
                <w:szCs w:val="24"/>
                <w:highlight w:val="none"/>
                <w:lang w:val="en-US" w:eastAsia="zh-CN" w:bidi="ar"/>
              </w:rPr>
              <w:t xml:space="preserve">12</w:t>
            </w:r>
            <w:r>
              <w:rPr>
                <w:rFonts w:hint="eastAsia" w:ascii="宋体" w:hAnsi="宋体" w:eastAsia="宋体" w:cs="宋体"/>
                <w:bCs/>
                <w:color w:val="auto"/>
                <w:sz w:val="24"/>
                <w:szCs w:val="24"/>
                <w:highlight w:val="none"/>
                <w:lang w:bidi="ar"/>
              </w:rPr>
              <w:t xml:space="preserve">月1日以来</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以合同签订日期为准</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rPr>
              <w:t xml:space="preserve">承担过</w:t>
            </w:r>
            <w:r>
              <w:rPr>
                <w:rFonts w:hint="eastAsia" w:ascii="宋体" w:hAnsi="宋体" w:eastAsia="宋体" w:cs="宋体"/>
                <w:b w:val="0"/>
                <w:bCs w:val="0"/>
                <w:color w:val="auto"/>
                <w:sz w:val="24"/>
                <w:szCs w:val="24"/>
                <w:highlight w:val="none"/>
                <w:lang w:val="en-US" w:eastAsia="zh-CN" w:bidi="ar"/>
              </w:rPr>
              <w:t xml:space="preserve">类似</w:t>
            </w:r>
            <w:r>
              <w:rPr>
                <w:rFonts w:hint="eastAsia" w:ascii="宋体" w:hAnsi="宋体" w:eastAsia="宋体" w:cs="宋体"/>
                <w:b w:val="0"/>
                <w:bCs w:val="0"/>
                <w:color w:val="auto"/>
                <w:sz w:val="24"/>
                <w:szCs w:val="24"/>
                <w:highlight w:val="none"/>
              </w:rPr>
              <w:t xml:space="preserve">业绩</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每提供一个得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both"/>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1）类似项目是指农田建设项目、灌区建设项目、高效节水灌溉项目、小型农田水利建设项目、土地综合整治项目、农业综合开发土地治理项目，以上项目包括新建、改建、扩建、改造等。</w:t>
            </w:r>
            <w:r/>
          </w:p>
          <w:p>
            <w:pPr>
              <w:numPr>
                <w:ilvl w:val="0"/>
                <w:numId w:val="0"/>
              </w:numPr>
              <w:jc w:val="both"/>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须提供施工合同证明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竣工验收证明</w:t>
            </w: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val="en-US" w:eastAsia="zh-CN"/>
              </w:rPr>
              <w:t xml:space="preserve">彩色</w:t>
            </w:r>
            <w:r>
              <w:rPr>
                <w:rFonts w:hint="eastAsia" w:ascii="宋体" w:hAnsi="宋体" w:eastAsia="宋体" w:cs="宋体"/>
                <w:color w:val="auto"/>
                <w:sz w:val="24"/>
                <w:szCs w:val="24"/>
                <w:highlight w:val="none"/>
              </w:rPr>
              <w:t xml:space="preserve">扫描件，缺一不可。</w:t>
            </w:r>
            <w:r/>
          </w:p>
          <w:p>
            <w:pPr>
              <w:numPr>
                <w:ilvl w:val="0"/>
                <w:numId w:val="0"/>
              </w:numPr>
              <w:jc w:val="both"/>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）提供的类似业绩证明材料必须能清晰</w:t>
            </w:r>
            <w:r>
              <w:rPr>
                <w:rFonts w:hint="eastAsia" w:ascii="宋体" w:hAnsi="宋体" w:eastAsia="宋体" w:cs="宋体"/>
                <w:color w:val="auto"/>
                <w:sz w:val="24"/>
                <w:szCs w:val="24"/>
                <w:highlight w:val="none"/>
                <w:lang w:eastAsia="zh-CN"/>
              </w:rPr>
              <w:t xml:space="preserve">地表明</w:t>
            </w: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lang w:val="en-US" w:eastAsia="zh-CN"/>
              </w:rPr>
              <w:t xml:space="preserve">项目负责人姓名、</w:t>
            </w:r>
            <w:r>
              <w:rPr>
                <w:rFonts w:hint="eastAsia" w:ascii="宋体" w:hAnsi="宋体" w:eastAsia="宋体" w:cs="宋体"/>
                <w:color w:val="auto"/>
                <w:sz w:val="24"/>
                <w:szCs w:val="24"/>
                <w:highlight w:val="none"/>
              </w:rPr>
              <w:t xml:space="preserve">工程内容</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需要明示的内容，若提供的证明材料没有明确、缺项、含糊不清的造成无法确定的或不能明示相关信息，则需同时提供建设单位书面证明，否则不予认可。</w:t>
            </w:r>
            <w:r/>
          </w:p>
          <w:p>
            <w:pPr>
              <w:numPr>
                <w:ilvl w:val="0"/>
                <w:numId w:val="0"/>
              </w:numPr>
              <w:jc w:val="both"/>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投标人业绩与项目负责人业绩为同一业绩的，不可以兼得。</w:t>
            </w:r>
            <w:r/>
          </w:p>
        </w:tc>
      </w:tr>
      <w:tr>
        <w:trPr>
          <w:jc w:val="center"/>
          <w:trHeight w:val="572"/>
        </w:trPr>
        <w:tc>
          <w:tcPr>
            <w:tcW w:w="532"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企业实力</w:t>
            </w:r>
            <w:r/>
          </w:p>
        </w:tc>
        <w:tc>
          <w:tcPr>
            <w:tcW w:w="568"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15分</w:t>
            </w:r>
            <w:r/>
          </w:p>
        </w:tc>
        <w:tc>
          <w:tcPr>
            <w:tcW w:w="3898" w:type="pct"/>
            <w:vAlign w:val="center"/>
            <w:textDirection w:val="lrTb"/>
            <w:noWrap w:val="false"/>
          </w:tcPr>
          <w:p>
            <w:pPr>
              <w:numPr>
                <w:ilvl w:val="0"/>
                <w:numId w:val="0"/>
              </w:num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1.人员配备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投标人拟投入本项目管理机构除项目负责人以外，</w:t>
            </w:r>
            <w:r/>
          </w:p>
          <w:p>
            <w:pPr>
              <w:numPr>
                <w:ilvl w:val="0"/>
                <w:numId w:val="0"/>
              </w:numP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①配备</w:t>
            </w:r>
            <w:r>
              <w:rPr>
                <w:rFonts w:hint="eastAsia" w:ascii="宋体" w:hAnsi="宋体" w:eastAsia="宋体" w:cs="宋体"/>
                <w:color w:val="auto"/>
                <w:sz w:val="24"/>
                <w:szCs w:val="24"/>
                <w:highlight w:val="none"/>
              </w:rPr>
              <w:t xml:space="preserve">技术负责人具有工程类职称</w:t>
            </w:r>
            <w:r>
              <w:rPr>
                <w:rFonts w:hint="eastAsia" w:ascii="宋体" w:hAnsi="宋体" w:eastAsia="宋体" w:cs="宋体"/>
                <w:color w:val="auto"/>
                <w:sz w:val="24"/>
                <w:szCs w:val="24"/>
                <w:highlight w:val="none"/>
                <w:lang w:val="en-US" w:eastAsia="zh-CN"/>
              </w:rPr>
              <w:t xml:space="preserve">证书的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初</w:t>
            </w:r>
            <w:r>
              <w:rPr>
                <w:rFonts w:hint="eastAsia" w:ascii="宋体" w:hAnsi="宋体" w:eastAsia="宋体" w:cs="宋体"/>
                <w:color w:val="auto"/>
                <w:sz w:val="24"/>
                <w:szCs w:val="24"/>
                <w:highlight w:val="none"/>
              </w:rPr>
              <w:t xml:space="preserve">级得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本项最高的3分；</w:t>
            </w:r>
            <w:r/>
          </w:p>
          <w:p>
            <w:pPr>
              <w:numPr>
                <w:ilvl w:val="0"/>
                <w:numId w:val="0"/>
              </w:numP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②配备</w:t>
            </w:r>
            <w:r>
              <w:rPr>
                <w:rFonts w:hint="eastAsia" w:ascii="宋体" w:hAnsi="宋体" w:eastAsia="宋体" w:cs="宋体"/>
                <w:color w:val="auto"/>
                <w:sz w:val="24"/>
                <w:szCs w:val="24"/>
                <w:highlight w:val="none"/>
              </w:rPr>
              <w:t xml:space="preserve">安全员具有工程类职称</w:t>
            </w:r>
            <w:r>
              <w:rPr>
                <w:rFonts w:hint="eastAsia" w:ascii="宋体" w:hAnsi="宋体" w:eastAsia="宋体" w:cs="宋体"/>
                <w:color w:val="auto"/>
                <w:sz w:val="24"/>
                <w:szCs w:val="24"/>
                <w:highlight w:val="none"/>
                <w:lang w:val="en-US" w:eastAsia="zh-CN"/>
              </w:rPr>
              <w:t xml:space="preserve">证书的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初</w:t>
            </w:r>
            <w:r>
              <w:rPr>
                <w:rFonts w:hint="eastAsia" w:ascii="宋体" w:hAnsi="宋体" w:eastAsia="宋体" w:cs="宋体"/>
                <w:color w:val="auto"/>
                <w:sz w:val="24"/>
                <w:szCs w:val="24"/>
                <w:highlight w:val="none"/>
              </w:rPr>
              <w:t xml:space="preserve">级得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本项最高的3分；</w:t>
            </w:r>
            <w:r/>
          </w:p>
          <w:p>
            <w:pPr>
              <w:numPr>
                <w:ilvl w:val="0"/>
                <w:numId w:val="0"/>
              </w:numPr>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③配备</w:t>
            </w:r>
            <w:r>
              <w:rPr>
                <w:rFonts w:hint="eastAsia" w:ascii="宋体" w:hAnsi="宋体" w:eastAsia="宋体" w:cs="宋体"/>
                <w:color w:val="auto"/>
                <w:sz w:val="24"/>
                <w:szCs w:val="24"/>
                <w:highlight w:val="none"/>
              </w:rPr>
              <w:t xml:space="preserve">质检员具有工程类职称</w:t>
            </w:r>
            <w:r>
              <w:rPr>
                <w:rFonts w:hint="eastAsia" w:ascii="宋体" w:hAnsi="宋体" w:eastAsia="宋体" w:cs="宋体"/>
                <w:color w:val="auto"/>
                <w:sz w:val="24"/>
                <w:szCs w:val="24"/>
                <w:highlight w:val="none"/>
                <w:lang w:val="en-US" w:eastAsia="zh-CN"/>
              </w:rPr>
              <w:t xml:space="preserve">证书的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初</w:t>
            </w:r>
            <w:r>
              <w:rPr>
                <w:rFonts w:hint="eastAsia" w:ascii="宋体" w:hAnsi="宋体" w:eastAsia="宋体" w:cs="宋体"/>
                <w:color w:val="auto"/>
                <w:sz w:val="24"/>
                <w:szCs w:val="24"/>
                <w:highlight w:val="none"/>
              </w:rPr>
              <w:t xml:space="preserve">级得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本项最高的3分；</w:t>
            </w:r>
            <w:r/>
          </w:p>
          <w:p>
            <w:pP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④配备</w:t>
            </w:r>
            <w:r>
              <w:rPr>
                <w:rFonts w:hint="eastAsia" w:ascii="宋体" w:hAnsi="宋体" w:eastAsia="宋体" w:cs="宋体"/>
                <w:color w:val="auto"/>
                <w:sz w:val="24"/>
                <w:szCs w:val="24"/>
                <w:highlight w:val="none"/>
              </w:rPr>
              <w:t xml:space="preserve">施工员具有工程类职称</w:t>
            </w:r>
            <w:r>
              <w:rPr>
                <w:rFonts w:hint="eastAsia" w:ascii="宋体" w:hAnsi="宋体" w:eastAsia="宋体" w:cs="宋体"/>
                <w:color w:val="auto"/>
                <w:sz w:val="24"/>
                <w:szCs w:val="24"/>
                <w:highlight w:val="none"/>
                <w:lang w:val="en-US" w:eastAsia="zh-CN"/>
              </w:rPr>
              <w:t xml:space="preserve">证书的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初</w:t>
            </w:r>
            <w:r>
              <w:rPr>
                <w:rFonts w:hint="eastAsia" w:ascii="宋体" w:hAnsi="宋体" w:eastAsia="宋体" w:cs="宋体"/>
                <w:color w:val="auto"/>
                <w:sz w:val="24"/>
                <w:szCs w:val="24"/>
                <w:highlight w:val="none"/>
              </w:rPr>
              <w:t xml:space="preserve">级得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本项最高的3分；</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同一人员不重复计分。根据响应文件中提供的本项内容评分，以上所投入人员须提供相关证书原件彩色扫描件，及2025年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月以来任意一个月投标人为其缴纳的社会保险证明，不提供或提供不全的不得分。</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管理体系认证：</w:t>
            </w:r>
            <w:r/>
          </w:p>
          <w:p>
            <w:pPr>
              <w:numPr>
                <w:ilvl w:val="0"/>
                <w:numId w:val="0"/>
              </w:numP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①投标人具有有效期内且通过年检的质量管理体系认证证书得1分；</w:t>
            </w:r>
            <w:r/>
          </w:p>
          <w:p>
            <w:pP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②投标人具有有效期内且通过年检的环境管理体系认证证书得1分；</w:t>
            </w:r>
            <w:r/>
          </w:p>
          <w:p>
            <w:pP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③投标人具有有效期内且通过年检的职业健康安全管理体系认证证书得1分；</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（注：以上资料投标时提供证书复印件</w:t>
            </w:r>
            <w:r>
              <w:rPr>
                <w:rFonts w:hint="eastAsia" w:ascii="宋体" w:hAnsi="宋体" w:eastAsia="宋体" w:cs="宋体"/>
                <w:color w:val="auto"/>
                <w:sz w:val="24"/>
                <w:szCs w:val="24"/>
                <w:highlight w:val="none"/>
              </w:rPr>
              <w:t xml:space="preserve">并加盖单位公章</w:t>
            </w:r>
            <w:r>
              <w:rPr>
                <w:rFonts w:hint="eastAsia" w:ascii="宋体" w:hAnsi="宋体" w:eastAsia="宋体" w:cs="宋体"/>
                <w:color w:val="auto"/>
                <w:sz w:val="24"/>
                <w:szCs w:val="24"/>
                <w:highlight w:val="none"/>
                <w:lang w:val="en-US" w:eastAsia="zh-CN"/>
              </w:rPr>
              <w:t xml:space="preserve">和认监委官网查询“有效”记录截图。）</w:t>
            </w:r>
            <w:r/>
          </w:p>
        </w:tc>
      </w:tr>
      <w:tr>
        <w:trPr>
          <w:jc w:val="center"/>
          <w:trHeight w:val="496"/>
        </w:trPr>
        <w:tc>
          <w:tcPr>
            <w:tcW w:w="532" w:type="pct"/>
            <w:vAlign w:val="center"/>
            <w:vMerge w:val="restart"/>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施工方案</w:t>
            </w:r>
            <w:r/>
          </w:p>
        </w:tc>
        <w:tc>
          <w:tcPr>
            <w:tcW w:w="568" w:type="pct"/>
            <w:vAlign w:val="center"/>
            <w:vMerge w:val="restart"/>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50分</w:t>
            </w:r>
            <w:r/>
          </w:p>
        </w:tc>
        <w:tc>
          <w:tcPr>
            <w:tcW w:w="3898" w:type="pct"/>
            <w:vAlign w:val="center"/>
            <w:textDirection w:val="lrTb"/>
            <w:noWrap w:val="false"/>
          </w:tcPr>
          <w:p>
            <w:pPr>
              <w:ind w:firstLine="420"/>
              <w:jc w:val="left"/>
              <w:keepLines w:val="0"/>
              <w:keepNext w:val="0"/>
              <w:pageBreakBefore w:val="0"/>
              <w:spacing w:line="38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总体概述（</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20"/>
              <w:jc w:val="left"/>
              <w:keepLines w:val="0"/>
              <w:keepNext w:val="0"/>
              <w:pageBreakBefore w:val="0"/>
              <w:spacing w:line="380" w:lineRule="exact"/>
              <w:widowControl/>
              <w:rPr>
                <w:rFonts w:hint="eastAsia" w:ascii="宋体" w:hAnsi="宋体" w:eastAsia="宋体" w:cs="宋体"/>
                <w:b/>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根据各供应商提供的整体方案，考察各供应商对项目的全面理解。包含但不限于：对本项目的工程概述、总体安排及施工部署等。方案</w:t>
            </w:r>
            <w:r>
              <w:rPr>
                <w:rFonts w:hint="eastAsia" w:ascii="宋体" w:hAnsi="宋体" w:eastAsia="宋体" w:cs="宋体"/>
                <w:color w:val="auto"/>
                <w:sz w:val="24"/>
                <w:szCs w:val="24"/>
                <w:highlight w:val="none"/>
              </w:rPr>
              <w:t xml:space="preserve">优于本项目需求的得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本项目需求的得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分；方案内容</w:t>
            </w:r>
            <w:r>
              <w:rPr>
                <w:rFonts w:hint="eastAsia" w:ascii="宋体" w:hAnsi="宋体" w:eastAsia="宋体" w:cs="宋体"/>
                <w:color w:val="auto"/>
                <w:sz w:val="24"/>
                <w:szCs w:val="24"/>
                <w:highlight w:val="none"/>
                <w:lang w:val="en-US" w:eastAsia="zh-CN"/>
              </w:rPr>
              <w:t xml:space="preserve">不符合</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分；不提供不得分。</w:t>
            </w:r>
            <w:r/>
          </w:p>
        </w:tc>
      </w:tr>
      <w:tr>
        <w:trPr>
          <w:jc w:val="center"/>
          <w:trHeight w:val="496"/>
        </w:trPr>
        <w:tc>
          <w:tcPr>
            <w:tcW w:w="532" w:type="pct"/>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568" w:type="pct"/>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3898" w:type="pct"/>
            <w:vAlign w:val="center"/>
            <w:textDirection w:val="lrTb"/>
            <w:noWrap w:val="false"/>
          </w:tcPr>
          <w:p>
            <w:pPr>
              <w:ind w:firstLine="420"/>
              <w:jc w:val="left"/>
              <w:keepLines w:val="0"/>
              <w:keepNext w:val="0"/>
              <w:pageBreakBefore w:val="0"/>
              <w:spacing w:line="38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现场布置方案（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20"/>
              <w:jc w:val="left"/>
              <w:keepLines w:val="0"/>
              <w:keepNext w:val="0"/>
              <w:pageBreakBefore w:val="0"/>
              <w:spacing w:line="3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根据采购人的项目要求，项目考察情况制定适合本项目的</w:t>
            </w:r>
            <w:r>
              <w:rPr>
                <w:rFonts w:hint="eastAsia" w:ascii="宋体" w:hAnsi="宋体" w:eastAsia="宋体" w:cs="宋体"/>
                <w:b w:val="0"/>
                <w:bCs/>
                <w:color w:val="auto"/>
                <w:sz w:val="24"/>
                <w:szCs w:val="24"/>
                <w:highlight w:val="none"/>
                <w:lang w:bidi="ar"/>
              </w:rPr>
              <w:t xml:space="preserve">施工现场平面布置和临时设施、临时道路布置</w:t>
            </w:r>
            <w:r>
              <w:rPr>
                <w:rFonts w:hint="eastAsia" w:ascii="宋体" w:hAnsi="宋体" w:eastAsia="宋体" w:cs="宋体"/>
                <w:b w:val="0"/>
                <w:bCs/>
                <w:color w:val="auto"/>
                <w:sz w:val="24"/>
                <w:szCs w:val="24"/>
                <w:highlight w:val="none"/>
                <w:lang w:val="en-US" w:eastAsia="zh-CN" w:bidi="ar"/>
              </w:rPr>
              <w:t xml:space="preserve">方案</w:t>
            </w:r>
            <w:r>
              <w:rPr>
                <w:rFonts w:hint="eastAsia" w:ascii="宋体" w:hAnsi="宋体" w:eastAsia="宋体" w:cs="宋体"/>
                <w:b w:val="0"/>
                <w:bCs w:val="0"/>
                <w:color w:val="auto"/>
                <w:sz w:val="24"/>
                <w:szCs w:val="24"/>
                <w:highlight w:val="none"/>
                <w:lang w:val="en-US" w:eastAsia="zh-CN" w:bidi="ar-SA"/>
              </w:rPr>
              <w:t xml:space="preserve">，包括但不限于：针对本工程关键部位、施工环境需要采取的施工技术和组织措施情况。方案</w:t>
            </w:r>
            <w:r>
              <w:rPr>
                <w:rFonts w:hint="eastAsia" w:ascii="宋体" w:hAnsi="宋体" w:eastAsia="宋体" w:cs="宋体"/>
                <w:color w:val="auto"/>
                <w:sz w:val="24"/>
                <w:szCs w:val="24"/>
                <w:highlight w:val="none"/>
              </w:rPr>
              <w:t xml:space="preserve">优于本项目需求的得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本项目需求的得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分；方案内容</w:t>
            </w:r>
            <w:r>
              <w:rPr>
                <w:rFonts w:hint="eastAsia" w:ascii="宋体" w:hAnsi="宋体" w:eastAsia="宋体" w:cs="宋体"/>
                <w:color w:val="auto"/>
                <w:sz w:val="24"/>
                <w:szCs w:val="24"/>
                <w:highlight w:val="none"/>
                <w:lang w:val="en-US" w:eastAsia="zh-CN"/>
              </w:rPr>
              <w:t xml:space="preserve">不符合</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分；不提供不得分。</w:t>
            </w:r>
            <w:r/>
          </w:p>
        </w:tc>
      </w:tr>
      <w:tr>
        <w:trPr>
          <w:jc w:val="center"/>
          <w:trHeight w:val="496"/>
        </w:trPr>
        <w:tc>
          <w:tcPr>
            <w:tcW w:w="532" w:type="pct"/>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568" w:type="pct"/>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98" w:type="pct"/>
            <w:vAlign w:val="center"/>
            <w:textDirection w:val="lrTb"/>
            <w:noWrap w:val="false"/>
          </w:tcPr>
          <w:p>
            <w:pPr>
              <w:ind w:firstLine="420"/>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bidi="ar"/>
              </w:rPr>
              <w:t xml:space="preserve">施工</w:t>
            </w:r>
            <w:r>
              <w:rPr>
                <w:rFonts w:hint="eastAsia" w:ascii="宋体" w:hAnsi="宋体" w:eastAsia="宋体" w:cs="宋体"/>
                <w:color w:val="auto"/>
                <w:sz w:val="24"/>
                <w:szCs w:val="24"/>
                <w:highlight w:val="none"/>
                <w:lang w:val="en-US" w:eastAsia="zh-CN"/>
              </w:rPr>
              <w:t xml:space="preserve">进度及质量</w:t>
            </w:r>
            <w:r>
              <w:rPr>
                <w:rFonts w:hint="eastAsia" w:ascii="宋体" w:hAnsi="宋体" w:eastAsia="宋体" w:cs="宋体"/>
                <w:color w:val="auto"/>
                <w:sz w:val="24"/>
                <w:szCs w:val="24"/>
                <w:highlight w:val="none"/>
              </w:rPr>
              <w:t xml:space="preserve">保证措施（</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20"/>
              <w:jc w:val="left"/>
              <w:keepLines w:val="0"/>
              <w:keepNext w:val="0"/>
              <w:pageBreakBefore w:val="0"/>
              <w:spacing w:line="3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 xml:space="preserve">针对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b w:val="0"/>
                <w:bCs w:val="0"/>
                <w:color w:val="auto"/>
                <w:sz w:val="24"/>
                <w:szCs w:val="24"/>
                <w:highlight w:val="none"/>
                <w:lang w:val="en-US" w:eastAsia="zh-CN" w:bidi="ar-SA"/>
              </w:rPr>
              <w:t xml:space="preserve">项目实际情况，考察各供应商提供的施工进度计划及施工质量控制措施，包括但不限于：施工进度计划（施工进度网络计划、关键节点和线路等）和施工质量控制措施（施工质量的控制和检验手段等）。方案</w:t>
            </w:r>
            <w:r>
              <w:rPr>
                <w:rFonts w:hint="eastAsia" w:ascii="宋体" w:hAnsi="宋体" w:eastAsia="宋体" w:cs="宋体"/>
                <w:color w:val="auto"/>
                <w:sz w:val="24"/>
                <w:szCs w:val="24"/>
                <w:highlight w:val="none"/>
              </w:rPr>
              <w:t xml:space="preserve">优于本项目需求的得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本项目需求的得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分；方案内容</w:t>
            </w:r>
            <w:r>
              <w:rPr>
                <w:rFonts w:hint="eastAsia" w:ascii="宋体" w:hAnsi="宋体" w:eastAsia="宋体" w:cs="宋体"/>
                <w:color w:val="auto"/>
                <w:sz w:val="24"/>
                <w:szCs w:val="24"/>
                <w:highlight w:val="none"/>
                <w:lang w:val="en-US" w:eastAsia="zh-CN"/>
              </w:rPr>
              <w:t xml:space="preserve">不符合</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分；不提供不得分。</w:t>
            </w:r>
            <w:r/>
          </w:p>
        </w:tc>
      </w:tr>
      <w:tr>
        <w:trPr>
          <w:jc w:val="center"/>
          <w:trHeight w:val="1502"/>
        </w:trPr>
        <w:tc>
          <w:tcPr>
            <w:tcW w:w="532" w:type="pct"/>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568" w:type="pct"/>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3898" w:type="pct"/>
            <w:vAlign w:val="center"/>
            <w:textDirection w:val="lrTb"/>
            <w:noWrap w:val="false"/>
          </w:tcPr>
          <w:p>
            <w:pPr>
              <w:ind w:firstLine="420"/>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安全文明施工及保证措施（</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20"/>
              <w:jc w:val="left"/>
              <w:keepLines w:val="0"/>
              <w:keepNext w:val="0"/>
              <w:pageBreakBefore w:val="0"/>
              <w:spacing w:line="3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 xml:space="preserve">针对</w:t>
            </w:r>
            <w:r>
              <w:rPr>
                <w:rFonts w:hint="eastAsia" w:ascii="宋体" w:hAnsi="宋体" w:eastAsia="宋体" w:cs="宋体"/>
                <w:color w:val="auto"/>
                <w:sz w:val="24"/>
                <w:szCs w:val="24"/>
                <w:highlight w:val="none"/>
                <w:lang w:val="en-US" w:eastAsia="zh-CN"/>
              </w:rPr>
              <w:t xml:space="preserve">本项目建设</w:t>
            </w:r>
            <w:r>
              <w:rPr>
                <w:rFonts w:hint="eastAsia" w:ascii="宋体" w:hAnsi="宋体" w:eastAsia="宋体" w:cs="宋体"/>
                <w:color w:val="auto"/>
                <w:sz w:val="24"/>
                <w:szCs w:val="24"/>
                <w:highlight w:val="none"/>
                <w:lang w:eastAsia="zh-CN"/>
              </w:rPr>
              <w:t xml:space="preserve">施工</w:t>
            </w:r>
            <w:r>
              <w:rPr>
                <w:rFonts w:hint="eastAsia" w:ascii="宋体" w:hAnsi="宋体" w:eastAsia="宋体" w:cs="宋体"/>
                <w:b w:val="0"/>
                <w:bCs w:val="0"/>
                <w:color w:val="auto"/>
                <w:sz w:val="24"/>
                <w:szCs w:val="24"/>
                <w:highlight w:val="none"/>
                <w:lang w:val="en-US" w:eastAsia="zh-CN" w:bidi="ar-SA"/>
              </w:rPr>
              <w:t xml:space="preserve">提供的施工</w:t>
            </w:r>
            <w:r>
              <w:rPr>
                <w:rFonts w:hint="eastAsia" w:ascii="宋体" w:hAnsi="宋体" w:eastAsia="宋体" w:cs="宋体"/>
                <w:color w:val="auto"/>
                <w:sz w:val="24"/>
                <w:szCs w:val="24"/>
                <w:highlight w:val="none"/>
                <w:lang w:eastAsia="zh-CN"/>
              </w:rPr>
              <w:t xml:space="preserve">安全文明方案</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lang w:val="en-US" w:eastAsia="zh-CN" w:bidi="ar-SA"/>
              </w:rPr>
              <w:t xml:space="preserve">保障措施，包括但不限于：安全文明施工、市容、环保、</w:t>
            </w:r>
            <w:r>
              <w:rPr>
                <w:rFonts w:hint="eastAsia" w:ascii="宋体" w:hAnsi="宋体" w:eastAsia="宋体" w:cs="宋体"/>
                <w:color w:val="auto"/>
                <w:sz w:val="24"/>
                <w:szCs w:val="24"/>
                <w:highlight w:val="none"/>
                <w:lang w:eastAsia="zh-CN"/>
              </w:rPr>
              <w:t xml:space="preserve">减少对正常</w:t>
            </w:r>
            <w:r>
              <w:rPr>
                <w:rFonts w:hint="eastAsia" w:ascii="宋体" w:hAnsi="宋体" w:eastAsia="宋体" w:cs="宋体"/>
                <w:color w:val="auto"/>
                <w:sz w:val="24"/>
                <w:szCs w:val="24"/>
                <w:highlight w:val="none"/>
                <w:lang w:val="en-US" w:eastAsia="zh-CN"/>
              </w:rPr>
              <w:t xml:space="preserve">行人出行</w:t>
            </w:r>
            <w:r>
              <w:rPr>
                <w:rFonts w:hint="eastAsia" w:ascii="宋体" w:hAnsi="宋体" w:eastAsia="宋体" w:cs="宋体"/>
                <w:b w:val="0"/>
                <w:bCs w:val="0"/>
                <w:color w:val="auto"/>
                <w:sz w:val="24"/>
                <w:szCs w:val="24"/>
                <w:highlight w:val="none"/>
                <w:lang w:val="en-US" w:eastAsia="zh-CN" w:bidi="ar-SA"/>
              </w:rPr>
              <w:t xml:space="preserve">等所采取的保障措施。方案</w:t>
            </w:r>
            <w:r>
              <w:rPr>
                <w:rFonts w:hint="eastAsia" w:ascii="宋体" w:hAnsi="宋体" w:eastAsia="宋体" w:cs="宋体"/>
                <w:color w:val="auto"/>
                <w:sz w:val="24"/>
                <w:szCs w:val="24"/>
                <w:highlight w:val="none"/>
              </w:rPr>
              <w:t xml:space="preserve">优于本项目需求的得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本项目需求的得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分；方案内容</w:t>
            </w:r>
            <w:r>
              <w:rPr>
                <w:rFonts w:hint="eastAsia" w:ascii="宋体" w:hAnsi="宋体" w:eastAsia="宋体" w:cs="宋体"/>
                <w:color w:val="auto"/>
                <w:sz w:val="24"/>
                <w:szCs w:val="24"/>
                <w:highlight w:val="none"/>
                <w:lang w:val="en-US" w:eastAsia="zh-CN"/>
              </w:rPr>
              <w:t xml:space="preserve">不符合</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分；不提供不得分。</w:t>
            </w:r>
            <w:r/>
          </w:p>
        </w:tc>
      </w:tr>
      <w:tr>
        <w:trPr>
          <w:jc w:val="center"/>
          <w:trHeight w:val="90"/>
        </w:trPr>
        <w:tc>
          <w:tcPr>
            <w:tcW w:w="532" w:type="pct"/>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568" w:type="pct"/>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3898" w:type="pct"/>
            <w:vAlign w:val="center"/>
            <w:textDirection w:val="lrTb"/>
            <w:noWrap w:val="false"/>
          </w:tcPr>
          <w:p>
            <w:pPr>
              <w:ind w:firstLine="420"/>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投入计划（</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20"/>
              <w:jc w:val="left"/>
              <w:keepLines w:val="0"/>
              <w:keepNext w:val="0"/>
              <w:pageBreakBefore w:val="0"/>
              <w:spacing w:line="3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 xml:space="preserve">结合本项目具体要求，提供的投入计划，</w:t>
            </w:r>
            <w:r>
              <w:rPr>
                <w:rFonts w:hint="eastAsia" w:ascii="宋体" w:hAnsi="宋体" w:eastAsia="宋体" w:cs="宋体"/>
                <w:b w:val="0"/>
                <w:bCs w:val="0"/>
                <w:color w:val="auto"/>
                <w:sz w:val="24"/>
                <w:szCs w:val="24"/>
                <w:highlight w:val="none"/>
                <w:lang w:val="en-US" w:eastAsia="zh-CN" w:bidi="ar-SA"/>
              </w:rPr>
              <w:t xml:space="preserve">包括但不限于：</w:t>
            </w:r>
            <w:r>
              <w:rPr>
                <w:rFonts w:hint="eastAsia" w:ascii="宋体" w:hAnsi="宋体" w:eastAsia="宋体" w:cs="宋体"/>
                <w:color w:val="auto"/>
                <w:sz w:val="24"/>
                <w:szCs w:val="24"/>
                <w:highlight w:val="none"/>
                <w:lang w:eastAsia="zh-CN"/>
              </w:rPr>
              <w:t xml:space="preserve">（1）编制项目实施过程中的劳动力投入计划；（2）编制项目实施过程中的机械设备投入计划；（3）编制项目实施过程中的材料投入计划；</w:t>
            </w:r>
            <w:r>
              <w:rPr>
                <w:rFonts w:hint="eastAsia" w:ascii="宋体" w:hAnsi="宋体" w:eastAsia="宋体" w:cs="宋体"/>
                <w:b w:val="0"/>
                <w:bCs w:val="0"/>
                <w:color w:val="auto"/>
                <w:sz w:val="24"/>
                <w:szCs w:val="24"/>
                <w:highlight w:val="none"/>
                <w:lang w:val="en-US" w:eastAsia="zh-CN" w:bidi="ar-SA"/>
              </w:rPr>
              <w:t xml:space="preserve">方案</w:t>
            </w:r>
            <w:r>
              <w:rPr>
                <w:rFonts w:hint="eastAsia" w:ascii="宋体" w:hAnsi="宋体" w:eastAsia="宋体" w:cs="宋体"/>
                <w:color w:val="auto"/>
                <w:sz w:val="24"/>
                <w:szCs w:val="24"/>
                <w:highlight w:val="none"/>
              </w:rPr>
              <w:t xml:space="preserve">优于本项目需求的得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本项目需求的得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分；方案内容</w:t>
            </w:r>
            <w:r>
              <w:rPr>
                <w:rFonts w:hint="eastAsia" w:ascii="宋体" w:hAnsi="宋体" w:eastAsia="宋体" w:cs="宋体"/>
                <w:color w:val="auto"/>
                <w:sz w:val="24"/>
                <w:szCs w:val="24"/>
                <w:highlight w:val="none"/>
                <w:lang w:val="en-US" w:eastAsia="zh-CN"/>
              </w:rPr>
              <w:t xml:space="preserve">不符合</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分；不提供不得分。</w:t>
            </w:r>
            <w:r/>
          </w:p>
        </w:tc>
      </w:tr>
      <w:tr>
        <w:trPr>
          <w:jc w:val="center"/>
          <w:trHeight w:val="350"/>
        </w:trPr>
        <w:tc>
          <w:tcPr>
            <w:tcW w:w="532" w:type="pct"/>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568" w:type="pct"/>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tcBorders>
            <w:tcW w:w="3898" w:type="pct"/>
            <w:vAlign w:val="center"/>
            <w:textDirection w:val="lrTb"/>
            <w:noWrap w:val="false"/>
          </w:tcPr>
          <w:p>
            <w:pPr>
              <w:ind w:firstLine="420"/>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重点、难点和解决方案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9分</w:t>
            </w:r>
            <w:r>
              <w:rPr>
                <w:rFonts w:hint="eastAsia" w:ascii="宋体" w:hAnsi="宋体" w:eastAsia="宋体" w:cs="宋体"/>
                <w:color w:val="auto"/>
                <w:sz w:val="24"/>
                <w:szCs w:val="24"/>
                <w:highlight w:val="none"/>
                <w:lang w:eastAsia="zh-CN"/>
              </w:rPr>
              <w:t xml:space="preserve">）</w:t>
            </w:r>
            <w:r/>
          </w:p>
          <w:p>
            <w:pPr>
              <w:ind w:firstLine="420"/>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结合本项目具体要求，编制项目实施过程中的关键施工技术的重点、难点和解决方案；</w:t>
            </w:r>
            <w:r>
              <w:rPr>
                <w:rFonts w:hint="eastAsia" w:ascii="宋体" w:hAnsi="宋体" w:eastAsia="宋体" w:cs="宋体"/>
                <w:b w:val="0"/>
                <w:bCs w:val="0"/>
                <w:color w:val="auto"/>
                <w:sz w:val="24"/>
                <w:szCs w:val="24"/>
                <w:highlight w:val="none"/>
                <w:lang w:val="en-US" w:eastAsia="zh-CN" w:bidi="ar-SA"/>
              </w:rPr>
              <w:t xml:space="preserve">方案</w:t>
            </w:r>
            <w:r>
              <w:rPr>
                <w:rFonts w:hint="eastAsia" w:ascii="宋体" w:hAnsi="宋体" w:eastAsia="宋体" w:cs="宋体"/>
                <w:color w:val="auto"/>
                <w:sz w:val="24"/>
                <w:szCs w:val="24"/>
                <w:highlight w:val="none"/>
              </w:rPr>
              <w:t xml:space="preserve">优于本项目需求的得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本项目需求的得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分；方案内容</w:t>
            </w:r>
            <w:r>
              <w:rPr>
                <w:rFonts w:hint="eastAsia" w:ascii="宋体" w:hAnsi="宋体" w:eastAsia="宋体" w:cs="宋体"/>
                <w:color w:val="auto"/>
                <w:sz w:val="24"/>
                <w:szCs w:val="24"/>
                <w:highlight w:val="none"/>
                <w:lang w:val="en-US" w:eastAsia="zh-CN"/>
              </w:rPr>
              <w:t xml:space="preserve">不符合</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分；不提供不得分。</w:t>
            </w:r>
            <w:r/>
          </w:p>
        </w:tc>
      </w:tr>
    </w:tbl>
    <w:p>
      <w:pPr>
        <w:ind w:firstLine="480"/>
        <w:spacing w:line="480" w:lineRule="exact"/>
        <w:rPr>
          <w:rFonts w:hint="eastAsia" w:ascii="宋体" w:hAnsi="宋体"/>
          <w:sz w:val="24"/>
        </w:rPr>
      </w:pPr>
      <w:r>
        <w:rPr>
          <w:rFonts w:hint="eastAsia" w:ascii="宋体" w:hAnsi="宋体"/>
          <w:sz w:val="24"/>
        </w:rPr>
        <w:t xml:space="preserve">1.针对评分标准中评分的每一条，供应商均应提供相关资料并作出相应说明供评委评判，不提供相关资料的视为不具备该项得分的条件。</w:t>
      </w:r>
      <w:r/>
    </w:p>
    <w:p>
      <w:pPr>
        <w:ind w:firstLine="480"/>
        <w:spacing w:line="480" w:lineRule="exact"/>
        <w:rPr>
          <w:rFonts w:hint="eastAsia" w:ascii="宋体" w:hAnsi="宋体"/>
          <w:sz w:val="24"/>
        </w:rPr>
      </w:pPr>
      <w:r>
        <w:rPr>
          <w:rFonts w:hint="eastAsia" w:ascii="宋体" w:hAnsi="宋体"/>
          <w:sz w:val="24"/>
        </w:rPr>
        <w:t xml:space="preserve">2.响应文件提交截止时间后不得修改或补充响应文件。</w:t>
      </w:r>
      <w:r/>
    </w:p>
    <w:p>
      <w:pPr>
        <w:ind w:firstLine="480"/>
        <w:spacing w:line="480" w:lineRule="exact"/>
        <w:rPr>
          <w:rFonts w:hint="eastAsia" w:ascii="宋体" w:hAnsi="宋体"/>
          <w:sz w:val="24"/>
        </w:rPr>
      </w:pPr>
      <w:r>
        <w:rPr>
          <w:rFonts w:hint="eastAsia" w:ascii="宋体" w:hAnsi="宋体"/>
          <w:sz w:val="24"/>
        </w:rPr>
        <w:t xml:space="preserve">3.供应商的最终得分为所有评委打分的平均值，计算结果保留至小数点后两位。</w:t>
      </w:r>
      <w:r/>
    </w:p>
    <w:p>
      <w:pPr>
        <w:ind w:firstLine="480"/>
        <w:spacing w:line="480" w:lineRule="exact"/>
      </w:pPr>
      <w:r>
        <w:rPr>
          <w:rFonts w:hint="eastAsia" w:ascii="宋体" w:hAnsi="宋体"/>
          <w:sz w:val="24"/>
        </w:rPr>
        <w:t xml:space="preserve">4.供应商必须保证全部投标资料的真实性，如有虚假或对招标文件所要求说明的情况故意隐瞒或虚报，视为不实质性响应文件，为无效投标，已成交的将取消成交资格，按“提供虚假材料谋取成交、成交”相关处理办法处理。</w:t>
      </w:r>
      <w:r>
        <w:t xml:space="preserve"> </w:t>
      </w:r>
      <w:r/>
    </w:p>
    <w:p>
      <w:pPr>
        <w:pStyle w:val="690"/>
        <w:jc w:val="center"/>
        <w:spacing w:before="0" w:after="0" w:line="240" w:lineRule="auto"/>
        <w:rPr>
          <w:rFonts w:hint="eastAsia" w:asciiTheme="minorEastAsia" w:hAnsiTheme="minorEastAsia" w:eastAsiaTheme="minorEastAsia" w:cstheme="minorEastAsia"/>
          <w:szCs w:val="44"/>
        </w:rPr>
      </w:pPr>
      <w:r/>
      <w:bookmarkStart w:id="707" w:name="_Toc991"/>
      <w:r>
        <w:rPr>
          <w:rFonts w:hint="eastAsia" w:asciiTheme="minorEastAsia" w:hAnsiTheme="minorEastAsia" w:eastAsiaTheme="minorEastAsia" w:cstheme="minorEastAsia"/>
          <w:szCs w:val="44"/>
        </w:rPr>
        <w:t xml:space="preserve">第六章  响应文件格式</w:t>
      </w:r>
      <w:bookmarkEnd w:id="707"/>
      <w:r/>
      <w:r/>
    </w:p>
    <w:p>
      <w:pPr>
        <w:pStyle w:val="725"/>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25"/>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25"/>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25"/>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25"/>
        <w:jc w:val="center"/>
        <w:spacing w:beforeAutospacing="0" w:afterAutospacing="0"/>
        <w:rPr>
          <w:rFonts w:hint="eastAsia" w:ascii="宋体" w:hAnsi="宋体" w:eastAsia="宋体" w:cs="宋体"/>
        </w:rPr>
      </w:pPr>
      <w:r>
        <w:rPr>
          <w:rFonts w:hint="eastAsia" w:ascii="宋体" w:hAnsi="宋体" w:eastAsia="宋体" w:cs="宋体"/>
          <w:b/>
          <w:sz w:val="72"/>
          <w:szCs w:val="72"/>
        </w:rPr>
        <w:t xml:space="preserve">响  应  文  件</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ind w:firstLine="108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项 目名 称：</w:t>
      </w:r>
      <w:r>
        <w:rPr>
          <w:rFonts w:hint="eastAsia" w:ascii="宋体" w:hAnsi="宋体" w:eastAsia="宋体" w:cs="宋体"/>
          <w:b/>
          <w:sz w:val="36"/>
          <w:szCs w:val="36"/>
          <w:u w:val="single"/>
        </w:rPr>
        <w:t xml:space="preserve">               </w:t>
      </w:r>
      <w:r/>
    </w:p>
    <w:p>
      <w:pPr>
        <w:pStyle w:val="725"/>
        <w:ind w:firstLine="108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项 目编 号：</w:t>
      </w:r>
      <w:r>
        <w:rPr>
          <w:rFonts w:hint="eastAsia" w:ascii="宋体" w:hAnsi="宋体" w:eastAsia="宋体" w:cs="宋体"/>
          <w:b/>
          <w:sz w:val="36"/>
          <w:szCs w:val="36"/>
          <w:u w:val="single"/>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   供应商名称：</w:t>
      </w:r>
      <w:r>
        <w:rPr>
          <w:rFonts w:hint="eastAsia" w:ascii="宋体" w:hAnsi="宋体" w:eastAsia="宋体" w:cs="宋体"/>
          <w:b/>
          <w:sz w:val="36"/>
          <w:szCs w:val="36"/>
          <w:u w:val="single"/>
        </w:rPr>
        <w:t xml:space="preserve">   （加盖CA电子公章）       </w:t>
      </w:r>
      <w:r/>
    </w:p>
    <w:p>
      <w:pPr>
        <w:pStyle w:val="725"/>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   日   期：</w:t>
      </w:r>
      <w:r>
        <w:rPr>
          <w:rFonts w:hint="eastAsia" w:ascii="宋体" w:hAnsi="宋体" w:eastAsia="宋体" w:cs="宋体"/>
          <w:b/>
          <w:sz w:val="36"/>
          <w:szCs w:val="36"/>
          <w:u w:val="single"/>
        </w:rPr>
        <w:t xml:space="preserve">                  </w:t>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25"/>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725"/>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25"/>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sz w:val="32"/>
          <w:szCs w:val="32"/>
        </w:rPr>
        <w:t xml:space="preserve">响应文件目录</w:t>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ind w:left="480"/>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一、法人或者其他组织的营业执照等证明文件，自然人的身份证明</w:t>
      </w:r>
      <w:r/>
    </w:p>
    <w:p>
      <w:pPr>
        <w:pStyle w:val="725"/>
        <w:ind w:left="480"/>
        <w:jc w:val="both"/>
        <w:spacing w:beforeAutospacing="0" w:afterAutospacing="0" w:line="360" w:lineRule="auto"/>
        <w:rPr>
          <w:rFonts w:hint="eastAsia" w:ascii="宋体" w:hAnsi="宋体" w:eastAsia="宋体" w:cs="宋体"/>
          <w:i/>
          <w:u w:val="single"/>
        </w:rPr>
      </w:pPr>
      <w:r>
        <w:rPr>
          <w:rFonts w:hint="eastAsia" w:ascii="宋体" w:hAnsi="宋体" w:eastAsia="宋体" w:cs="宋体"/>
          <w:i/>
          <w:u w:val="single"/>
        </w:rPr>
        <w:t xml:space="preserve">二、上一年度的财务状况报表（至少提供资产负债表、利润表、现金流量表，磋商供应商成立不满一年无需提供）</w:t>
      </w:r>
      <w:r/>
    </w:p>
    <w:p>
      <w:pPr>
        <w:pStyle w:val="725"/>
        <w:ind w:left="480"/>
        <w:jc w:val="both"/>
        <w:spacing w:beforeAutospacing="0" w:afterAutospacing="0" w:line="360" w:lineRule="auto"/>
        <w:rPr>
          <w:rFonts w:hint="eastAsia" w:ascii="宋体" w:hAnsi="宋体" w:eastAsia="宋体" w:cs="宋体"/>
          <w:i/>
          <w:u w:val="single"/>
        </w:rPr>
      </w:pPr>
      <w:r>
        <w:rPr>
          <w:rFonts w:hint="eastAsia" w:ascii="宋体" w:hAnsi="宋体" w:eastAsia="宋体" w:cs="宋体"/>
          <w:i/>
          <w:u w:val="single"/>
        </w:rPr>
        <w:t xml:space="preserve">三、具备履行合同所必需的设备和专业技术能力的书面声明</w:t>
      </w:r>
      <w:r/>
    </w:p>
    <w:p>
      <w:pPr>
        <w:pStyle w:val="725"/>
        <w:ind w:left="480"/>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五、参加政府采购活动前 3 年内在经营活动中没有重大违法记录的书面声明</w:t>
      </w:r>
      <w:r/>
    </w:p>
    <w:p>
      <w:pPr>
        <w:pStyle w:val="725"/>
        <w:ind w:firstLine="480"/>
        <w:jc w:val="both"/>
        <w:spacing w:beforeAutospacing="0" w:afterAutospacing="0" w:line="360" w:lineRule="auto"/>
        <w:rPr>
          <w:rFonts w:hint="eastAsia" w:ascii="宋体" w:hAnsi="宋体" w:eastAsia="宋体" w:cs="宋体"/>
          <w:i/>
          <w:u w:val="single"/>
        </w:rPr>
      </w:pPr>
      <w:r>
        <w:rPr>
          <w:rFonts w:hint="eastAsia" w:ascii="宋体" w:hAnsi="宋体" w:eastAsia="宋体" w:cs="宋体"/>
          <w:i/>
          <w:u w:val="single"/>
        </w:rPr>
        <w:t xml:space="preserve">六、特定资格要求的证明文件</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七、法人授权书</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八、磋商响应函</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九、小微企业声明函</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十、残疾人福利性单位声明函</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十一、分项报价表（工程量清单）</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十二、技术要求响应及偏离表</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十三、商务要求响应及偏离表</w:t>
      </w:r>
      <w:r/>
    </w:p>
    <w:p>
      <w:pPr>
        <w:ind w:firstLine="480"/>
        <w:spacing w:before="50" w:after="50" w:line="360" w:lineRule="auto"/>
        <w:widowControl/>
        <w:rPr>
          <w:rFonts w:hint="eastAsia" w:ascii="宋体" w:hAnsi="宋体" w:eastAsia="宋体" w:cs="宋体"/>
          <w:sz w:val="24"/>
        </w:rPr>
      </w:pPr>
      <w:r>
        <w:rPr>
          <w:rFonts w:hint="eastAsia" w:ascii="宋体" w:hAnsi="宋体" w:eastAsia="宋体" w:cs="宋体"/>
          <w:sz w:val="24"/>
        </w:rPr>
        <w:t xml:space="preserve">十四、施工方案</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十五、盐城市政府采购事前信用承诺书</w:t>
      </w:r>
      <w:r/>
    </w:p>
    <w:p>
      <w:pPr>
        <w:pStyle w:val="7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br w:type="page" w:clear="all"/>
      </w:r>
      <w:r/>
    </w:p>
    <w:p>
      <w:pPr>
        <w:pStyle w:val="725"/>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一、法人或者其他组织的营业执照等证明文件，自然人的身份证明</w:t>
      </w:r>
      <w:r/>
    </w:p>
    <w:p>
      <w:pPr>
        <w:pStyle w:val="7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highlight w:val="red"/>
        </w:rPr>
      </w:pPr>
      <w:r>
        <w:rPr>
          <w:rFonts w:hint="eastAsia" w:ascii="宋体" w:hAnsi="宋体" w:eastAsia="宋体" w:cs="宋体"/>
          <w:i/>
          <w:sz w:val="32"/>
          <w:szCs w:val="32"/>
          <w:u w:val="single"/>
        </w:rPr>
        <w:t xml:space="preserve">二、上一年度的财务状况报表</w:t>
      </w:r>
      <w:r/>
    </w:p>
    <w:p>
      <w:pPr>
        <w:pStyle w:val="725"/>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供应商成立不满一年无需提供</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三、具备履行合同所必需的设备和专业技术能力的书面声明</w:t>
      </w:r>
      <w:r/>
    </w:p>
    <w:p>
      <w:pPr>
        <w:pStyle w:val="725"/>
        <w:ind w:firstLine="49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25"/>
        <w:ind w:firstLine="49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25"/>
        <w:jc w:val="both"/>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25"/>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四、依法缴纳税收和社会保障资金的相关材料</w:t>
      </w:r>
      <w:r/>
    </w:p>
    <w:p>
      <w:pPr>
        <w:pStyle w:val="725"/>
        <w:ind w:firstLine="480"/>
        <w:jc w:val="both"/>
        <w:spacing w:beforeAutospacing="0" w:afterAutospacing="0"/>
        <w:rPr>
          <w:rFonts w:hint="eastAsia"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pStyle w:val="7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五、参加政府采购活动前 3 年内在经营活动中没有重大违法记录的书面声明</w:t>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b/>
          <w:sz w:val="44"/>
          <w:szCs w:val="44"/>
        </w:rPr>
        <w:t xml:space="preserve">声  明</w:t>
      </w:r>
      <w:r/>
    </w:p>
    <w:p>
      <w:pPr>
        <w:pStyle w:val="72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六、特定资格要求的证明文件</w:t>
      </w:r>
      <w:r/>
    </w:p>
    <w:p>
      <w:pPr>
        <w:pStyle w:val="72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如果本项目申请人的特定资格要求中要求提供的，必须提供。</w:t>
      </w:r>
      <w:r/>
    </w:p>
    <w:p>
      <w:pPr>
        <w:pStyle w:val="725"/>
        <w:jc w:val="center"/>
        <w:spacing w:beforeAutospacing="0" w:afterAutospacing="0"/>
        <w:rPr>
          <w:rFonts w:hint="eastAsia" w:ascii="宋体" w:hAnsi="宋体" w:eastAsia="宋体" w:cs="宋体"/>
          <w:i/>
          <w:sz w:val="32"/>
          <w:szCs w:val="32"/>
          <w:u w:val="single"/>
        </w:rPr>
      </w:pPr>
      <w:r/>
      <w:bookmarkStart w:id="708" w:name="_Toc120614284"/>
      <w:r/>
      <w:r/>
    </w:p>
    <w:p>
      <w:pPr>
        <w:pStyle w:val="725"/>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25"/>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25"/>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25"/>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br w:type="page" w:clear="all"/>
      </w:r>
      <w:r/>
    </w:p>
    <w:p>
      <w:pPr>
        <w:pStyle w:val="725"/>
        <w:jc w:val="center"/>
        <w:spacing w:beforeAutospacing="0" w:afterAutospacing="0"/>
        <w:rPr>
          <w:rFonts w:hint="eastAsia" w:ascii="宋体" w:hAnsi="宋体" w:eastAsia="宋体" w:cs="宋体"/>
          <w:b/>
          <w:bCs/>
        </w:rPr>
      </w:pPr>
      <w:r>
        <w:rPr>
          <w:rFonts w:hint="eastAsia" w:ascii="宋体" w:hAnsi="宋体" w:eastAsia="宋体" w:cs="宋体"/>
          <w:b/>
          <w:bCs/>
          <w:i/>
          <w:sz w:val="32"/>
          <w:szCs w:val="32"/>
          <w:u w:val="single"/>
        </w:rPr>
        <w:t xml:space="preserve">七、法人授权书</w:t>
      </w:r>
      <w:r/>
    </w:p>
    <w:p>
      <w:pPr>
        <w:pStyle w:val="725"/>
        <w:ind w:firstLine="482"/>
        <w:jc w:val="both"/>
        <w:spacing w:beforeAutospacing="0" w:afterAutospacing="0" w:line="440" w:lineRule="exact"/>
        <w:tabs>
          <w:tab w:val="left" w:pos="360" w:leader="none"/>
        </w:tabs>
        <w:rPr>
          <w:rFonts w:hint="eastAsia" w:ascii="宋体" w:hAnsi="宋体" w:eastAsia="宋体" w:cs="宋体"/>
        </w:rPr>
      </w:pPr>
      <w:r/>
      <w:bookmarkStart w:id="709" w:name="_Hlt26955070"/>
      <w:r/>
      <w:bookmarkStart w:id="710" w:name="_格式3__银行出具的资信证明"/>
      <w:r/>
      <w:bookmarkStart w:id="711" w:name="_Hlt26671380"/>
      <w:r>
        <w:rPr>
          <w:rFonts w:hint="eastAsia" w:ascii="宋体" w:hAnsi="宋体" w:eastAsia="宋体" w:cs="宋体"/>
        </w:rPr>
        <w:t xml:space="preserve">本授权书声明：____________（供应商名称）授权________________（被授权人的姓名）为我方就JSZC-</w:t>
      </w:r>
      <w:r>
        <w:rPr>
          <w:rFonts w:hint="eastAsia" w:ascii="宋体" w:hAnsi="宋体" w:eastAsia="宋体" w:cs="宋体"/>
          <w:u w:val="single"/>
        </w:rPr>
        <w:t xml:space="preserve">        </w:t>
      </w:r>
      <w:r>
        <w:rPr>
          <w:rFonts w:hint="eastAsia" w:ascii="宋体" w:hAnsi="宋体" w:eastAsia="宋体" w:cs="宋体"/>
        </w:rPr>
        <w:t xml:space="preserve">号项目采购活动的合法代理人，以本单位名义全权处理一切与该项目采购有关的事务。</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ind w:firstLine="480"/>
        <w:spacing w:beforeAutospacing="0" w:afterAutospacing="0" w:line="440" w:lineRule="exact"/>
        <w:tabs>
          <w:tab w:val="left" w:pos="360" w:leader="none"/>
        </w:tabs>
        <w:rPr>
          <w:rFonts w:hint="eastAsia" w:ascii="宋体" w:hAnsi="宋体" w:eastAsia="宋体" w:cs="宋体"/>
        </w:rPr>
      </w:pPr>
      <w:r>
        <w:rPr>
          <w:rFonts w:hint="eastAsia" w:ascii="宋体" w:hAnsi="宋体" w:eastAsia="宋体" w:cs="宋体"/>
        </w:rPr>
        <w:t xml:space="preserve">本授权书于</w:t>
      </w:r>
      <w:r>
        <w:rPr>
          <w:rFonts w:hint="eastAsia" w:ascii="宋体" w:hAnsi="宋体" w:eastAsia="宋体" w:cs="宋体"/>
          <w:u w:val="single"/>
          <w:lang w:eastAsia="zh"/>
        </w:rPr>
        <w:t xml:space="preserve">授权单位盖章之日</w:t>
      </w:r>
      <w:r>
        <w:rPr>
          <w:rFonts w:hint="eastAsia" w:ascii="宋体" w:hAnsi="宋体" w:eastAsia="宋体" w:cs="宋体"/>
        </w:rPr>
        <w:t xml:space="preserve">起生效，特此声明。</w:t>
      </w:r>
      <w:r/>
    </w:p>
    <w:p>
      <w:pPr>
        <w:jc w:val="left"/>
        <w:rPr>
          <w:rFonts w:hint="eastAsia" w:ascii="宋体" w:hAnsi="宋体" w:eastAsia="宋体" w:cs="宋体"/>
        </w:rPr>
      </w:pPr>
      <w:r>
        <w:rPr>
          <w:rFonts w:hint="eastAsia" w:ascii="宋体" w:hAnsi="宋体" w:eastAsia="宋体" w:cs="宋体"/>
        </w:rPr>
        <w:t xml:space="preserve">                  </w:t>
      </w:r>
      <w:r/>
    </w:p>
    <w:p>
      <w:pPr>
        <w:pStyle w:val="725"/>
        <w:ind w:firstLine="480"/>
        <w:spacing w:beforeAutospacing="0" w:afterAutospacing="0"/>
        <w:tabs>
          <w:tab w:val="left" w:pos="360" w:leader="none"/>
        </w:tabs>
        <w:rPr>
          <w:rFonts w:hint="eastAsia" w:ascii="宋体" w:hAnsi="宋体" w:eastAsia="宋体" w:cs="宋体"/>
        </w:rPr>
      </w:pPr>
      <w:r>
        <w:rPr>
          <w:rFonts w:hint="eastAsia" w:ascii="宋体" w:hAnsi="宋体" w:eastAsia="宋体" w:cs="宋体"/>
          <w:szCs w:val="32"/>
        </w:rPr>
        <w:t xml:space="preserve">被授权人身份证号码：</w:t>
      </w:r>
      <w:r>
        <w:rPr>
          <w:rFonts w:hint="eastAsia" w:ascii="宋体" w:hAnsi="宋体" w:eastAsia="宋体" w:cs="宋体"/>
          <w:szCs w:val="32"/>
          <w:u w:val="single"/>
        </w:rPr>
        <w:t xml:space="preserve">            </w:t>
      </w:r>
      <w:r>
        <w:rPr>
          <w:rFonts w:hint="eastAsia" w:ascii="宋体" w:hAnsi="宋体" w:eastAsia="宋体" w:cs="宋体"/>
          <w:szCs w:val="32"/>
        </w:rPr>
        <w:t xml:space="preserve"> </w:t>
      </w:r>
      <w:r>
        <w:rPr>
          <w:rFonts w:hint="eastAsia" w:ascii="宋体" w:hAnsi="宋体" w:eastAsia="宋体" w:cs="宋体"/>
        </w:rPr>
        <w:t xml:space="preserve"> </w:t>
      </w:r>
      <w:r/>
    </w:p>
    <w:p>
      <w:pPr>
        <w:pStyle w:val="725"/>
        <w:ind w:firstLine="480"/>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 </w:t>
      </w:r>
      <w:r/>
    </w:p>
    <w:p>
      <w:pPr>
        <w:pStyle w:val="725"/>
        <w:ind w:firstLine="480"/>
        <w:spacing w:beforeAutospacing="0" w:afterAutospacing="0" w:line="440" w:lineRule="exact"/>
        <w:tabs>
          <w:tab w:val="left" w:pos="360" w:leader="none"/>
        </w:tabs>
        <w:rPr>
          <w:rFonts w:hint="eastAsia" w:ascii="宋体" w:hAnsi="宋体" w:eastAsia="宋体" w:cs="宋体"/>
        </w:rPr>
      </w:pPr>
      <w:r>
        <w:rPr>
          <w:rFonts w:hint="eastAsia" w:ascii="宋体" w:hAnsi="宋体" w:eastAsia="宋体" w:cs="宋体"/>
        </w:rPr>
        <w:t xml:space="preserve">被授权人联系电话（手机）：</w:t>
      </w:r>
      <w:r>
        <w:rPr>
          <w:rFonts w:hint="eastAsia" w:ascii="宋体" w:hAnsi="宋体" w:eastAsia="宋体" w:cs="宋体"/>
          <w:u w:val="single"/>
        </w:rPr>
        <w:t xml:space="preserve">               </w:t>
      </w:r>
      <w:r/>
    </w:p>
    <w:p>
      <w:pPr>
        <w:pStyle w:val="725"/>
        <w:spacing w:beforeAutospacing="0" w:afterAutospacing="0" w:line="440" w:lineRule="exact"/>
        <w:tabs>
          <w:tab w:val="left" w:pos="360" w:leader="none"/>
        </w:tabs>
        <w:rPr>
          <w:rFonts w:hint="eastAsia" w:ascii="宋体" w:hAnsi="宋体" w:eastAsia="宋体" w:cs="宋体"/>
        </w:rPr>
      </w:pPr>
      <w:r>
        <w:rPr>
          <w:rFonts w:hint="eastAsia" w:ascii="宋体" w:hAnsi="宋体" w:eastAsia="宋体" w:cs="宋体"/>
        </w:rPr>
        <w:t xml:space="preserve">                       </w:t>
      </w:r>
      <w:r/>
    </w:p>
    <w:p>
      <w:pPr>
        <w:pStyle w:val="725"/>
        <w:ind w:firstLine="480"/>
        <w:spacing w:beforeAutospacing="0" w:afterAutospacing="0" w:line="440" w:lineRule="exact"/>
        <w:tabs>
          <w:tab w:val="left" w:pos="360" w:leader="none"/>
        </w:tabs>
        <w:rPr>
          <w:rFonts w:hint="eastAsia" w:ascii="宋体" w:hAnsi="宋体" w:eastAsia="宋体" w:cs="宋体"/>
          <w:u w:val="single"/>
        </w:rPr>
      </w:pPr>
      <w:r>
        <w:rPr>
          <w:rFonts w:hint="eastAsia" w:ascii="宋体" w:hAnsi="宋体" w:eastAsia="宋体" w:cs="宋体"/>
        </w:rPr>
        <w:t xml:space="preserve">授权单位名称：</w:t>
      </w:r>
      <w:r>
        <w:rPr>
          <w:rFonts w:hint="eastAsia" w:ascii="宋体" w:hAnsi="宋体" w:eastAsia="宋体" w:cs="宋体"/>
          <w:u w:val="single"/>
        </w:rPr>
        <w:t xml:space="preserve">（加盖CA电子公章）</w:t>
      </w:r>
      <w:r/>
    </w:p>
    <w:p>
      <w:pPr>
        <w:pStyle w:val="725"/>
        <w:ind w:firstLine="480"/>
        <w:spacing w:beforeAutospacing="0" w:afterAutospacing="0" w:line="440" w:lineRule="exact"/>
        <w:tabs>
          <w:tab w:val="left" w:pos="360" w:leader="none"/>
        </w:tabs>
        <w:rPr>
          <w:rFonts w:hint="eastAsia" w:ascii="宋体" w:hAnsi="宋体" w:eastAsia="宋体" w:cs="宋体"/>
        </w:rPr>
      </w:pPr>
      <w:r>
        <w:rPr>
          <w:rFonts w:hint="eastAsia" w:ascii="宋体" w:hAnsi="宋体" w:eastAsia="宋体" w:cs="宋体"/>
        </w:rPr>
      </w:r>
      <w:r/>
    </w:p>
    <w:p>
      <w:pPr>
        <w:pStyle w:val="725"/>
        <w:ind w:firstLine="480"/>
        <w:spacing w:beforeAutospacing="0" w:afterAutospacing="0" w:line="440" w:lineRule="exact"/>
        <w:tabs>
          <w:tab w:val="left" w:pos="360" w:leader="none"/>
        </w:tabs>
        <w:rPr>
          <w:rFonts w:hint="eastAsia" w:ascii="宋体" w:hAnsi="宋体" w:eastAsia="宋体" w:cs="宋体"/>
          <w:u w:val="single"/>
        </w:rPr>
      </w:pPr>
      <w:r>
        <w:rPr>
          <w:rFonts w:hint="eastAsia" w:ascii="宋体" w:hAnsi="宋体" w:eastAsia="宋体" w:cs="宋体"/>
        </w:rPr>
        <w:t xml:space="preserve">单位地址：</w:t>
      </w:r>
      <w:r>
        <w:rPr>
          <w:rFonts w:hint="eastAsia" w:ascii="宋体" w:hAnsi="宋体" w:eastAsia="宋体" w:cs="宋体"/>
          <w:u w:val="single"/>
        </w:rPr>
        <w:t xml:space="preserve">                 </w:t>
      </w:r>
      <w:r/>
    </w:p>
    <w:p>
      <w:pPr>
        <w:pStyle w:val="725"/>
        <w:ind w:firstLine="480"/>
        <w:spacing w:beforeAutospacing="0" w:afterAutospacing="0" w:line="440" w:lineRule="exact"/>
        <w:tabs>
          <w:tab w:val="left" w:pos="360" w:leader="none"/>
        </w:tabs>
        <w:rPr>
          <w:rFonts w:hint="eastAsia" w:ascii="宋体" w:hAnsi="宋体" w:eastAsia="宋体" w:cs="宋体"/>
        </w:rPr>
      </w:pPr>
      <w:r>
        <w:rPr>
          <w:rFonts w:hint="eastAsia" w:ascii="宋体" w:hAnsi="宋体" w:eastAsia="宋体" w:cs="宋体"/>
        </w:rPr>
      </w:r>
      <w:r/>
    </w:p>
    <w:p>
      <w:pPr>
        <w:pStyle w:val="725"/>
        <w:ind w:firstLine="480"/>
        <w:spacing w:beforeAutospacing="0" w:afterAutospacing="0" w:line="440" w:lineRule="exact"/>
        <w:tabs>
          <w:tab w:val="left" w:pos="360" w:leader="none"/>
        </w:tabs>
        <w:rPr>
          <w:rFonts w:hint="eastAsia" w:ascii="宋体" w:hAnsi="宋体" w:eastAsia="宋体" w:cs="宋体"/>
          <w:u w:val="single"/>
        </w:rPr>
      </w:pPr>
      <w:r>
        <w:rPr>
          <w:rFonts w:hint="eastAsia" w:ascii="宋体" w:hAnsi="宋体" w:eastAsia="宋体" w:cs="宋体"/>
        </w:rPr>
        <w:t xml:space="preserve">日期：</w:t>
      </w:r>
      <w:r>
        <w:rPr>
          <w:rFonts w:hint="eastAsia" w:ascii="宋体" w:hAnsi="宋体" w:eastAsia="宋体" w:cs="宋体"/>
          <w:u w:val="single"/>
        </w:rPr>
        <w:t xml:space="preserve">               </w:t>
      </w:r>
      <w:r/>
    </w:p>
    <w:p>
      <w:pPr>
        <w:pStyle w:val="725"/>
        <w:ind w:firstLine="480"/>
        <w:spacing w:beforeAutospacing="0" w:afterAutospacing="0" w:line="440" w:lineRule="exact"/>
        <w:tabs>
          <w:tab w:val="left" w:pos="360" w:leader="none"/>
        </w:tabs>
        <w:rPr>
          <w:rFonts w:hint="eastAsia" w:ascii="宋体" w:hAnsi="宋体" w:eastAsia="宋体" w:cs="宋体"/>
          <w:u w:val="single"/>
        </w:rPr>
      </w:pPr>
      <w:r>
        <w:rPr>
          <w:rFonts w:hint="eastAsia" w:ascii="宋体" w:hAnsi="宋体" w:eastAsia="宋体" w:cs="宋体"/>
          <w:u w:val="single"/>
        </w:rPr>
      </w:r>
      <w:r/>
    </w:p>
    <w:p>
      <w:pPr>
        <w:pStyle w:val="725"/>
        <w:ind w:firstLine="480"/>
        <w:spacing w:beforeAutospacing="0" w:afterAutospacing="0" w:line="440" w:lineRule="exact"/>
        <w:tabs>
          <w:tab w:val="left" w:pos="360" w:leader="none"/>
        </w:tabs>
        <w:rPr>
          <w:rFonts w:hint="eastAsia" w:ascii="宋体" w:hAnsi="宋体" w:eastAsia="宋体" w:cs="宋体"/>
          <w:u w:val="single"/>
        </w:rPr>
      </w:pPr>
      <w:r>
        <w:rPr>
          <w:rFonts w:hint="eastAsia" w:ascii="宋体" w:hAnsi="宋体" w:eastAsia="宋体" w:cs="宋体"/>
          <w:u w:val="single"/>
        </w:rPr>
      </w:r>
      <w:r/>
    </w:p>
    <w:tbl>
      <w:tblPr>
        <w:tblStyle w:val="7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98"/>
        <w:gridCol w:w="4598"/>
      </w:tblGrid>
      <w:tr>
        <w:trPr>
          <w:trHeight w:val="326"/>
        </w:trPr>
        <w:tc>
          <w:tcPr>
            <w:tcW w:w="4927" w:type="dxa"/>
            <w:textDirection w:val="lrTb"/>
            <w:noWrap/>
          </w:tcPr>
          <w:p>
            <w:pPr>
              <w:pStyle w:val="926"/>
              <w:ind w:firstLine="0"/>
              <w:rPr>
                <w:rFonts w:hint="eastAsia" w:ascii="宋体" w:hAnsi="宋体" w:eastAsia="宋体" w:cs="宋体"/>
                <w:sz w:val="24"/>
                <w:szCs w:val="24"/>
              </w:rPr>
            </w:pPr>
            <w:r>
              <w:rPr>
                <w:rFonts w:hint="eastAsia" w:ascii="宋体" w:hAnsi="宋体" w:eastAsia="宋体" w:cs="宋体"/>
                <w:sz w:val="24"/>
                <w:szCs w:val="24"/>
              </w:rPr>
              <w:t xml:space="preserve">       法定代表人有效身份证（正反面）</w:t>
            </w:r>
            <w:r/>
          </w:p>
        </w:tc>
        <w:tc>
          <w:tcPr>
            <w:tcW w:w="4927" w:type="dxa"/>
            <w:textDirection w:val="lrTb"/>
            <w:noWrap/>
          </w:tcPr>
          <w:p>
            <w:pPr>
              <w:pStyle w:val="926"/>
              <w:ind w:firstLine="480"/>
              <w:rPr>
                <w:rFonts w:hint="eastAsia" w:ascii="宋体" w:hAnsi="宋体" w:eastAsia="宋体" w:cs="宋体"/>
                <w:sz w:val="24"/>
                <w:szCs w:val="24"/>
              </w:rPr>
            </w:pPr>
            <w:r>
              <w:rPr>
                <w:rFonts w:hint="eastAsia" w:ascii="宋体" w:hAnsi="宋体" w:eastAsia="宋体" w:cs="宋体"/>
                <w:sz w:val="24"/>
                <w:szCs w:val="24"/>
              </w:rPr>
              <w:t xml:space="preserve">被授权人有效身份证（正反面）</w:t>
            </w:r>
            <w:r/>
          </w:p>
        </w:tc>
      </w:tr>
      <w:tr>
        <w:trPr>
          <w:trHeight w:val="2486"/>
        </w:trPr>
        <w:tc>
          <w:tcPr>
            <w:tcW w:w="4927" w:type="dxa"/>
            <w:textDirection w:val="lrTb"/>
            <w:noWrap/>
          </w:tcPr>
          <w:p>
            <w:pPr>
              <w:pStyle w:val="926"/>
              <w:ind w:firstLine="480"/>
              <w:rPr>
                <w:rFonts w:hint="eastAsia" w:ascii="宋体" w:hAnsi="宋体" w:eastAsia="宋体" w:cs="宋体"/>
                <w:sz w:val="24"/>
                <w:szCs w:val="24"/>
              </w:rPr>
            </w:pPr>
            <w:r>
              <w:rPr>
                <w:rFonts w:hint="eastAsia" w:ascii="宋体" w:hAnsi="宋体" w:eastAsia="宋体" w:cs="宋体"/>
                <w:sz w:val="24"/>
                <w:szCs w:val="24"/>
              </w:rPr>
            </w:r>
            <w:r/>
          </w:p>
          <w:p>
            <w:pPr>
              <w:pStyle w:val="926"/>
              <w:ind w:firstLine="480"/>
              <w:rPr>
                <w:rFonts w:hint="eastAsia" w:ascii="宋体" w:hAnsi="宋体" w:eastAsia="宋体" w:cs="宋体"/>
                <w:sz w:val="24"/>
                <w:szCs w:val="24"/>
              </w:rPr>
            </w:pPr>
            <w:r>
              <w:rPr>
                <w:rFonts w:hint="eastAsia" w:ascii="宋体" w:hAnsi="宋体" w:eastAsia="宋体" w:cs="宋体"/>
                <w:sz w:val="24"/>
                <w:szCs w:val="24"/>
              </w:rPr>
              <w:t xml:space="preserve">（身份证复印件粘贴处） </w:t>
            </w:r>
            <w:r/>
          </w:p>
          <w:p>
            <w:pPr>
              <w:pStyle w:val="926"/>
              <w:ind w:firstLine="480"/>
              <w:rPr>
                <w:rFonts w:hint="eastAsia" w:ascii="宋体" w:hAnsi="宋体" w:eastAsia="宋体" w:cs="宋体"/>
                <w:sz w:val="24"/>
                <w:szCs w:val="24"/>
              </w:rPr>
            </w:pPr>
            <w:r>
              <w:rPr>
                <w:rFonts w:hint="eastAsia" w:ascii="宋体" w:hAnsi="宋体" w:eastAsia="宋体" w:cs="宋体"/>
                <w:sz w:val="24"/>
                <w:szCs w:val="24"/>
              </w:rPr>
              <w:t xml:space="preserve">（可电子粘贴） </w:t>
            </w:r>
            <w:r/>
          </w:p>
          <w:p>
            <w:pPr>
              <w:pStyle w:val="926"/>
              <w:ind w:firstLine="480"/>
              <w:rPr>
                <w:rFonts w:hint="eastAsia" w:ascii="宋体" w:hAnsi="宋体" w:eastAsia="宋体" w:cs="宋体"/>
                <w:sz w:val="24"/>
                <w:szCs w:val="24"/>
              </w:rPr>
            </w:pPr>
            <w:r>
              <w:rPr>
                <w:rFonts w:hint="eastAsia" w:ascii="宋体" w:hAnsi="宋体" w:eastAsia="宋体" w:cs="宋体"/>
                <w:sz w:val="24"/>
                <w:szCs w:val="24"/>
              </w:rPr>
              <w:t xml:space="preserve">（证明材料可另页，不限于本框内）</w:t>
            </w:r>
            <w:r/>
          </w:p>
          <w:p>
            <w:pPr>
              <w:pStyle w:val="926"/>
              <w:ind w:firstLine="480"/>
              <w:rPr>
                <w:rFonts w:hint="eastAsia" w:ascii="宋体" w:hAnsi="宋体" w:eastAsia="宋体" w:cs="宋体"/>
                <w:sz w:val="24"/>
                <w:szCs w:val="24"/>
              </w:rPr>
            </w:pPr>
            <w:r>
              <w:rPr>
                <w:rFonts w:hint="eastAsia" w:ascii="宋体" w:hAnsi="宋体" w:eastAsia="宋体" w:cs="宋体"/>
                <w:sz w:val="24"/>
                <w:szCs w:val="24"/>
              </w:rPr>
            </w:r>
            <w:r/>
          </w:p>
        </w:tc>
        <w:tc>
          <w:tcPr>
            <w:tcW w:w="4927" w:type="dxa"/>
            <w:textDirection w:val="lrTb"/>
            <w:noWrap/>
          </w:tcPr>
          <w:p>
            <w:pPr>
              <w:pStyle w:val="926"/>
              <w:ind w:firstLine="480"/>
              <w:rPr>
                <w:rFonts w:hint="eastAsia" w:ascii="宋体" w:hAnsi="宋体" w:eastAsia="宋体" w:cs="宋体"/>
                <w:sz w:val="24"/>
                <w:szCs w:val="24"/>
              </w:rPr>
            </w:pPr>
            <w:r>
              <w:rPr>
                <w:rFonts w:hint="eastAsia" w:ascii="宋体" w:hAnsi="宋体" w:eastAsia="宋体" w:cs="宋体"/>
                <w:sz w:val="24"/>
                <w:szCs w:val="24"/>
              </w:rPr>
            </w:r>
            <w:r/>
          </w:p>
          <w:p>
            <w:pPr>
              <w:pStyle w:val="926"/>
              <w:ind w:firstLine="480"/>
              <w:rPr>
                <w:rFonts w:hint="eastAsia" w:ascii="宋体" w:hAnsi="宋体" w:eastAsia="宋体" w:cs="宋体"/>
                <w:sz w:val="24"/>
                <w:szCs w:val="24"/>
              </w:rPr>
            </w:pPr>
            <w:r>
              <w:rPr>
                <w:rFonts w:hint="eastAsia" w:ascii="宋体" w:hAnsi="宋体" w:eastAsia="宋体" w:cs="宋体"/>
                <w:sz w:val="24"/>
                <w:szCs w:val="24"/>
              </w:rPr>
              <w:t xml:space="preserve">（身份证复印件粘贴处） </w:t>
            </w:r>
            <w:r/>
          </w:p>
          <w:p>
            <w:pPr>
              <w:pStyle w:val="926"/>
              <w:ind w:firstLine="480"/>
              <w:rPr>
                <w:rFonts w:hint="eastAsia" w:ascii="宋体" w:hAnsi="宋体" w:eastAsia="宋体" w:cs="宋体"/>
                <w:sz w:val="24"/>
                <w:szCs w:val="24"/>
              </w:rPr>
            </w:pPr>
            <w:r>
              <w:rPr>
                <w:rFonts w:hint="eastAsia" w:ascii="宋体" w:hAnsi="宋体" w:eastAsia="宋体" w:cs="宋体"/>
                <w:sz w:val="24"/>
                <w:szCs w:val="24"/>
              </w:rPr>
              <w:t xml:space="preserve">（可电子粘贴） </w:t>
            </w:r>
            <w:r/>
          </w:p>
          <w:p>
            <w:pPr>
              <w:pStyle w:val="926"/>
              <w:ind w:firstLine="480"/>
              <w:rPr>
                <w:rFonts w:hint="eastAsia" w:ascii="宋体" w:hAnsi="宋体" w:eastAsia="宋体" w:cs="宋体"/>
                <w:sz w:val="24"/>
                <w:szCs w:val="24"/>
              </w:rPr>
            </w:pPr>
            <w:r>
              <w:rPr>
                <w:rFonts w:hint="eastAsia" w:ascii="宋体" w:hAnsi="宋体" w:eastAsia="宋体" w:cs="宋体"/>
                <w:sz w:val="24"/>
                <w:szCs w:val="24"/>
              </w:rPr>
              <w:t xml:space="preserve">（证明材料可另页，不限于本框内）</w:t>
            </w:r>
            <w:r/>
          </w:p>
          <w:p>
            <w:pPr>
              <w:pStyle w:val="926"/>
              <w:ind w:firstLine="480"/>
              <w:rPr>
                <w:rFonts w:hint="eastAsia" w:ascii="宋体" w:hAnsi="宋体" w:eastAsia="宋体" w:cs="宋体"/>
                <w:sz w:val="24"/>
                <w:szCs w:val="24"/>
              </w:rPr>
            </w:pPr>
            <w:r>
              <w:rPr>
                <w:rFonts w:hint="eastAsia" w:ascii="宋体" w:hAnsi="宋体" w:eastAsia="宋体" w:cs="宋体"/>
                <w:sz w:val="24"/>
                <w:szCs w:val="24"/>
              </w:rPr>
            </w:r>
            <w:r/>
          </w:p>
        </w:tc>
      </w:tr>
    </w:tbl>
    <w:p>
      <w:pPr>
        <w:pStyle w:val="725"/>
        <w:jc w:val="center"/>
        <w:keepLines/>
        <w:keepNext/>
        <w:spacing w:beforeAutospacing="0" w:afterAutospacing="0" w:line="416" w:lineRule="auto"/>
        <w:rPr>
          <w:rFonts w:hint="eastAsia" w:ascii="宋体" w:hAnsi="宋体" w:eastAsia="宋体" w:cs="宋体"/>
        </w:rPr>
      </w:pPr>
      <w:r>
        <w:rPr>
          <w:rFonts w:hint="eastAsia" w:ascii="宋体" w:hAnsi="宋体" w:eastAsia="宋体" w:cs="宋体"/>
          <w:b/>
        </w:rPr>
        <w:br w:type="page" w:clear="all"/>
      </w:r>
      <w:r>
        <w:rPr>
          <w:rFonts w:hint="eastAsia" w:ascii="宋体" w:hAnsi="宋体" w:eastAsia="宋体" w:cs="宋体"/>
          <w:b/>
          <w:i/>
          <w:sz w:val="32"/>
          <w:szCs w:val="32"/>
          <w:u w:val="single"/>
        </w:rPr>
        <w:t xml:space="preserve">八、磋商响应函</w:t>
      </w:r>
      <w:r/>
    </w:p>
    <w:p>
      <w:pPr>
        <w:pStyle w:val="725"/>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致：</w:t>
      </w:r>
      <w:r>
        <w:rPr>
          <w:rFonts w:hint="eastAsia" w:ascii="宋体" w:hAnsi="宋体" w:eastAsia="宋体" w:cs="宋体"/>
          <w:lang w:eastAsia="zh-CN"/>
        </w:rPr>
        <w:t xml:space="preserve">江苏响水经济开发区管理委员会</w:t>
      </w:r>
      <w:r/>
    </w:p>
    <w:p>
      <w:pPr>
        <w:pStyle w:val="725"/>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根据贵方的JSZC- </w:t>
      </w:r>
      <w:r>
        <w:rPr>
          <w:rFonts w:hint="eastAsia" w:ascii="宋体" w:hAnsi="宋体" w:eastAsia="宋体" w:cs="宋体"/>
          <w:b/>
          <w:sz w:val="36"/>
          <w:szCs w:val="36"/>
          <w:u w:val="single"/>
        </w:rPr>
        <w:t xml:space="preserve">    </w:t>
      </w:r>
      <w:r>
        <w:rPr>
          <w:rFonts w:hint="eastAsia" w:ascii="宋体" w:hAnsi="宋体" w:eastAsia="宋体" w:cs="宋体"/>
        </w:rPr>
        <w:t xml:space="preserve">号磋商文件，正式授权下述签字人______</w:t>
      </w:r>
      <w:r>
        <w:rPr>
          <w:rFonts w:hint="eastAsia" w:ascii="宋体" w:hAnsi="宋体" w:eastAsia="宋体" w:cs="宋体"/>
          <w:lang w:eastAsia="zh-CN"/>
        </w:rPr>
        <w:t xml:space="preserve">（</w:t>
      </w:r>
      <w:r>
        <w:rPr>
          <w:rFonts w:hint="eastAsia" w:ascii="宋体" w:hAnsi="宋体" w:eastAsia="宋体" w:cs="宋体"/>
        </w:rPr>
        <w:t xml:space="preserve">姓名</w:t>
      </w:r>
      <w:r>
        <w:rPr>
          <w:rFonts w:hint="eastAsia" w:ascii="宋体" w:hAnsi="宋体" w:eastAsia="宋体" w:cs="宋体"/>
          <w:lang w:eastAsia="zh-CN"/>
        </w:rPr>
        <w:t xml:space="preserve">）</w:t>
      </w:r>
      <w:r>
        <w:rPr>
          <w:rFonts w:hint="eastAsia" w:ascii="宋体" w:hAnsi="宋体" w:eastAsia="宋体" w:cs="宋体"/>
        </w:rPr>
        <w:t xml:space="preserve">代表我方______________（供应商的名称），全权处理本次项目磋商的有关事宜。</w:t>
      </w:r>
      <w:r/>
    </w:p>
    <w:p>
      <w:pPr>
        <w:pStyle w:val="725"/>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据此函，__________签字人兹宣布同意如下：</w:t>
      </w:r>
      <w:r/>
    </w:p>
    <w:p>
      <w:pPr>
        <w:pStyle w:val="725"/>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1.按磋商文件规定的各项要求，向买方提供所需货物、服务（包含与货物相关的服务及与服务相关的货物）。</w:t>
      </w:r>
      <w:r/>
    </w:p>
    <w:p>
      <w:pPr>
        <w:pStyle w:val="725"/>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2.我们完全理解贵方不一定将合同授予最低报价的供应商。</w:t>
      </w:r>
      <w:r/>
    </w:p>
    <w:p>
      <w:pPr>
        <w:pStyle w:val="725"/>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3.我们已详细审核全部磋商文件及其有效补充文件，我们知道必须放弃提出含糊不清或误解问题的权利。</w:t>
      </w:r>
      <w:r/>
    </w:p>
    <w:p>
      <w:pPr>
        <w:pStyle w:val="725"/>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4.我们同意从规定的开标日期起遵循本响应文件，并在规定的磋商有效期期满之前均具有约束力。</w:t>
      </w:r>
      <w:r/>
    </w:p>
    <w:p>
      <w:pPr>
        <w:pStyle w:val="725"/>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5.同意向贵方提供贵方可能另外要求的与磋商有关的任何证据或资料，并保证我方已提供和将要提供的文件是真实的、准确的。</w:t>
      </w:r>
      <w:r/>
    </w:p>
    <w:p>
      <w:pPr>
        <w:pStyle w:val="725"/>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6.一旦我方成交</w:t>
      </w:r>
      <w:r>
        <w:rPr>
          <w:rFonts w:hint="eastAsia" w:ascii="宋体" w:hAnsi="宋体" w:eastAsia="宋体" w:cs="宋体"/>
          <w:lang w:eastAsia="zh-CN"/>
        </w:rPr>
        <w:t xml:space="preserve">，</w:t>
      </w:r>
      <w:r>
        <w:rPr>
          <w:rFonts w:hint="eastAsia" w:ascii="宋体" w:hAnsi="宋体" w:eastAsia="宋体" w:cs="宋体"/>
        </w:rPr>
        <w:t xml:space="preserve">我方将根据磋商文件的规定，严格履行合同的责任和义务</w:t>
      </w:r>
      <w:r>
        <w:rPr>
          <w:rFonts w:hint="eastAsia" w:ascii="宋体" w:hAnsi="宋体" w:eastAsia="宋体" w:cs="宋体"/>
          <w:lang w:eastAsia="zh-CN"/>
        </w:rPr>
        <w:t xml:space="preserve">，</w:t>
      </w:r>
      <w:r>
        <w:rPr>
          <w:rFonts w:hint="eastAsia" w:ascii="宋体" w:hAnsi="宋体" w:eastAsia="宋体" w:cs="宋体"/>
        </w:rPr>
        <w:t xml:space="preserve">并保证在磋商文件规定的时间完成项目，交付买方验收、使用。</w:t>
      </w:r>
      <w:r/>
    </w:p>
    <w:p>
      <w:pPr>
        <w:pStyle w:val="725"/>
        <w:ind w:left="425"/>
        <w:spacing w:beforeAutospacing="0" w:afterAutospacing="0" w:line="360" w:lineRule="auto"/>
        <w:rPr>
          <w:rFonts w:hint="eastAsia" w:ascii="宋体" w:hAnsi="宋体" w:eastAsia="宋体" w:cs="宋体"/>
        </w:rPr>
      </w:pPr>
      <w:r>
        <w:rPr>
          <w:rFonts w:hint="eastAsia" w:ascii="宋体" w:hAnsi="宋体" w:eastAsia="宋体" w:cs="宋体"/>
        </w:rPr>
        <w:t xml:space="preserve">7.我方与本磋商有关的正式通讯地址为：</w:t>
      </w:r>
      <w:r/>
    </w:p>
    <w:p>
      <w:pPr>
        <w:pStyle w:val="725"/>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地          址：</w:t>
      </w:r>
      <w:r/>
    </w:p>
    <w:p>
      <w:pPr>
        <w:pStyle w:val="725"/>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邮          编：</w:t>
      </w:r>
      <w:r/>
    </w:p>
    <w:p>
      <w:pPr>
        <w:pStyle w:val="725"/>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电          话：</w:t>
      </w:r>
      <w:r/>
    </w:p>
    <w:p>
      <w:pPr>
        <w:pStyle w:val="725"/>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传          真：</w:t>
      </w:r>
      <w:r/>
    </w:p>
    <w:p>
      <w:pPr>
        <w:pStyle w:val="725"/>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供应商开户行：</w:t>
      </w:r>
      <w:r/>
    </w:p>
    <w:p>
      <w:pPr>
        <w:pStyle w:val="725"/>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账          号：</w:t>
      </w:r>
      <w:r/>
    </w:p>
    <w:p>
      <w:pPr>
        <w:pStyle w:val="725"/>
        <w:ind w:left="420"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日           期：________年____月____日</w:t>
      </w:r>
      <w:r/>
    </w:p>
    <w:p>
      <w:pPr>
        <w:pStyle w:val="7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jc w:val="center"/>
        <w:spacing w:beforeAutospacing="0" w:after="313"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25"/>
        <w:jc w:val="center"/>
        <w:spacing w:beforeAutospacing="0" w:after="313" w:afterAutospacing="0" w:line="0" w:lineRule="atLeast"/>
        <w:rPr>
          <w:rFonts w:hint="eastAsia" w:ascii="宋体" w:hAnsi="宋体" w:eastAsia="宋体" w:cs="宋体"/>
          <w:b/>
          <w:sz w:val="32"/>
          <w:szCs w:val="32"/>
        </w:rPr>
      </w:pPr>
      <w:r>
        <w:rPr>
          <w:rFonts w:hint="eastAsia" w:ascii="宋体" w:hAnsi="宋体" w:eastAsia="宋体" w:cs="宋体"/>
          <w:b/>
          <w:sz w:val="32"/>
          <w:szCs w:val="32"/>
        </w:rPr>
        <w:t xml:space="preserve">九、小微企业声明函（工程、服务）</w:t>
      </w:r>
      <w:r/>
    </w:p>
    <w:p>
      <w:pPr>
        <w:pStyle w:val="72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本公司（联合体）郑重声明，根据《政府采购促进中小企业发展管理办法》</w:t>
      </w:r>
      <w:r>
        <w:rPr>
          <w:rFonts w:hint="eastAsia" w:ascii="宋体" w:hAnsi="宋体" w:eastAsia="宋体" w:cs="宋体"/>
          <w:lang w:eastAsia="zh-CN"/>
        </w:rPr>
        <w:t xml:space="preserve">（</w:t>
      </w:r>
      <w:r>
        <w:rPr>
          <w:rFonts w:hint="eastAsia" w:ascii="宋体" w:hAnsi="宋体" w:eastAsia="宋体" w:cs="宋体"/>
        </w:rPr>
        <w:t xml:space="preserve">财库</w:t>
      </w:r>
      <w:r>
        <w:rPr>
          <w:rFonts w:hint="eastAsia" w:ascii="宋体" w:hAnsi="宋体" w:eastAsia="宋体" w:cs="宋体"/>
          <w:lang w:eastAsia="zh-CN"/>
        </w:rPr>
        <w:t xml:space="preserve">〔2020〕46号）</w:t>
      </w:r>
      <w:r>
        <w:rPr>
          <w:rFonts w:hint="eastAsia" w:ascii="宋体" w:hAnsi="宋体" w:eastAsia="宋体" w:cs="宋体"/>
        </w:rPr>
        <w:t xml:space="preserve">的规定，本公司（联合体）参加</w:t>
      </w:r>
      <w:r>
        <w:rPr>
          <w:rFonts w:hint="eastAsia" w:ascii="宋体" w:hAnsi="宋体" w:eastAsia="宋体" w:cs="宋体"/>
          <w:lang w:eastAsia="zh-CN"/>
        </w:rPr>
        <w:t xml:space="preserve">江苏响水经济开发区管理委员会</w:t>
      </w:r>
      <w:r>
        <w:rPr>
          <w:rFonts w:hint="eastAsia" w:ascii="宋体" w:hAnsi="宋体" w:eastAsia="宋体" w:cs="宋体"/>
        </w:rPr>
        <w:t xml:space="preserve">组织的</w:t>
      </w:r>
      <w:r>
        <w:rPr>
          <w:rFonts w:hint="eastAsia" w:ascii="宋体" w:hAnsi="宋体" w:eastAsia="宋体" w:cs="宋体"/>
          <w:u w:val="single"/>
        </w:rPr>
        <w:t xml:space="preserve">（单位名称）</w:t>
      </w:r>
      <w:r>
        <w:rPr>
          <w:rFonts w:hint="eastAsia" w:ascii="宋体" w:hAnsi="宋体" w:eastAsia="宋体" w:cs="宋体"/>
        </w:rPr>
        <w:t xml:space="preserve">采购编号为</w:t>
      </w:r>
      <w:r>
        <w:rPr>
          <w:rFonts w:hint="eastAsia" w:ascii="宋体" w:hAnsi="宋体" w:eastAsia="宋体" w:cs="宋体"/>
          <w:u w:val="single"/>
        </w:rPr>
        <w:t xml:space="preserve">***</w:t>
      </w:r>
      <w:r>
        <w:rPr>
          <w:rFonts w:hint="eastAsia" w:ascii="宋体" w:hAnsi="宋体" w:eastAsia="宋体" w:cs="宋体"/>
        </w:rPr>
        <w:t xml:space="preserve">，</w:t>
      </w:r>
      <w:r>
        <w:rPr>
          <w:rFonts w:hint="eastAsia" w:ascii="宋体" w:hAnsi="宋体" w:eastAsia="宋体" w:cs="宋体"/>
          <w:u w:val="single"/>
        </w:rPr>
        <w:t xml:space="preserve">（项目名称）</w:t>
      </w:r>
      <w:r>
        <w:rPr>
          <w:rFonts w:hint="eastAsia" w:ascii="宋体" w:hAnsi="宋体" w:eastAsia="宋体" w:cs="宋体"/>
        </w:rPr>
        <w:t xml:space="preserve">的采购活动，工程全部由符合政策的小微企业承接。根据《工业和信息化部、国家统计局、国家发展和改革委员会、财政部关于印发中小企业划型标准规定的通知》</w:t>
      </w:r>
      <w:r>
        <w:rPr>
          <w:rFonts w:hint="eastAsia" w:ascii="宋体" w:hAnsi="宋体" w:eastAsia="宋体" w:cs="宋体"/>
          <w:lang w:eastAsia="zh-CN"/>
        </w:rPr>
        <w:t xml:space="preserve">（</w:t>
      </w:r>
      <w:r>
        <w:rPr>
          <w:rFonts w:hint="eastAsia" w:ascii="宋体" w:hAnsi="宋体" w:eastAsia="宋体" w:cs="宋体"/>
        </w:rPr>
        <w:t xml:space="preserve">工信部联企业</w:t>
      </w:r>
      <w:r>
        <w:rPr>
          <w:rFonts w:hint="eastAsia" w:ascii="宋体" w:hAnsi="宋体" w:eastAsia="宋体" w:cs="宋体"/>
          <w:lang w:eastAsia="zh-CN"/>
        </w:rPr>
        <w:t xml:space="preserve">〔2011〕300号）</w:t>
      </w:r>
      <w:r>
        <w:rPr>
          <w:rFonts w:hint="eastAsia" w:ascii="宋体" w:hAnsi="宋体" w:eastAsia="宋体" w:cs="宋体"/>
        </w:rPr>
        <w:t xml:space="preserve">的规定，相关企业（含联合体中的小微企业、签订分包意向协议的小微企业）的具体情况如下：</w:t>
      </w:r>
      <w:r/>
    </w:p>
    <w:p>
      <w:pPr>
        <w:pStyle w:val="72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（小型企业、微型企业）；</w:t>
      </w:r>
      <w:r/>
    </w:p>
    <w:p>
      <w:pPr>
        <w:pStyle w:val="72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（小型企业、微型企业）；</w:t>
      </w:r>
      <w:r/>
    </w:p>
    <w:p>
      <w:pPr>
        <w:pStyle w:val="72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72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725"/>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pStyle w:val="725"/>
        <w:ind w:right="7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25"/>
        <w:ind w:right="180" w:firstLine="360"/>
        <w:jc w:val="right"/>
        <w:spacing w:beforeAutospacing="0" w:afterAutospacing="0" w:line="360" w:lineRule="auto"/>
        <w:rPr>
          <w:rFonts w:hint="eastAsia" w:ascii="宋体" w:hAnsi="宋体" w:eastAsia="宋体" w:cs="宋体"/>
        </w:rPr>
      </w:pPr>
      <w:r>
        <w:rPr>
          <w:rFonts w:hint="eastAsia" w:ascii="宋体" w:hAnsi="宋体" w:eastAsia="宋体" w:cs="宋体"/>
        </w:rPr>
        <w:t xml:space="preserve">企业名称（加盖CA电子公章）：</w:t>
      </w:r>
      <w:r/>
    </w:p>
    <w:p>
      <w:pPr>
        <w:pStyle w:val="725"/>
        <w:ind w:right="480" w:firstLine="54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日  期：</w:t>
      </w:r>
      <w:r/>
    </w:p>
    <w:p>
      <w:pPr>
        <w:pStyle w:val="725"/>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备注1：从业人员、营业收入、资产总额填报上一年度数据，无上一年度数据的新成立企业可不填报。</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备注2：供应商如不提供此声明函，价格将不做相应扣除（如项目全面面向中小企业，则资格审查不通过）。</w:t>
      </w:r>
      <w:r/>
    </w:p>
    <w:p>
      <w:pPr>
        <w:pStyle w:val="725"/>
        <w:jc w:val="center"/>
        <w:spacing w:beforeAutospacing="0" w:after="313" w:afterAutospacing="0" w:line="360" w:lineRule="auto"/>
        <w:rPr>
          <w:rFonts w:hint="eastAsia" w:ascii="宋体" w:hAnsi="宋体" w:eastAsia="宋体" w:cs="宋体"/>
          <w:b/>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十、残疾人福利性单位声明函</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w:t>
      </w:r>
      <w:r>
        <w:rPr>
          <w:rFonts w:hint="eastAsia" w:ascii="宋体" w:hAnsi="宋体" w:eastAsia="宋体" w:cs="宋体"/>
          <w:lang w:eastAsia="zh-CN"/>
        </w:rPr>
        <w:t xml:space="preserve">〔2017〕141号</w:t>
      </w:r>
      <w:r>
        <w:rPr>
          <w:rFonts w:hint="eastAsia" w:ascii="宋体" w:hAnsi="宋体" w:eastAsia="宋体" w:cs="宋体"/>
        </w:rPr>
        <w:t xml:space="preserve">）的规定，本单位为符合条件的残疾人福利性单位，且本单位参加______单位的采购文件编号为______的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项目采购活动提供本单位制造的货物，或者提供其他残疾人福利性单位制造的货物（不包括使用非残疾人福利性单位注册商标的货物）。</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本单位对上述声明的真实性负责。如有虚假，将依法承担相应责任。</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2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725"/>
        <w:ind w:firstLine="624"/>
        <w:jc w:val="left"/>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25"/>
        <w:ind w:right="1560" w:firstLine="624"/>
        <w:jc w:val="left"/>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rPr>
        <w:t xml:space="preserve">                供应商全称（加盖CA电子公章）：</w:t>
      </w:r>
      <w:r/>
    </w:p>
    <w:p>
      <w:pPr>
        <w:pStyle w:val="725"/>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日  期：</w:t>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725"/>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2"/>
          <w:szCs w:val="32"/>
        </w:rPr>
      </w:pPr>
      <w:r>
        <w:rPr>
          <w:rFonts w:hint="eastAsia" w:ascii="宋体" w:hAnsi="宋体" w:eastAsia="宋体" w:cs="宋体"/>
          <w:b/>
          <w:bCs/>
          <w:sz w:val="32"/>
          <w:szCs w:val="32"/>
        </w:rPr>
        <w:br w:type="page" w:clear="all"/>
      </w:r>
      <w:r/>
    </w:p>
    <w:p>
      <w:pPr>
        <w:jc w:val="center"/>
        <w:spacing w:before="50" w:after="50"/>
        <w:rPr>
          <w:rFonts w:hint="eastAsia" w:ascii="宋体" w:hAnsi="宋体" w:eastAsia="宋体" w:cs="宋体"/>
          <w:b/>
          <w:bCs/>
          <w:sz w:val="32"/>
          <w:szCs w:val="32"/>
        </w:rPr>
      </w:pPr>
      <w:r>
        <w:rPr>
          <w:rFonts w:hint="eastAsia" w:ascii="宋体" w:hAnsi="宋体" w:eastAsia="宋体" w:cs="宋体"/>
          <w:b/>
          <w:bCs/>
          <w:sz w:val="32"/>
          <w:szCs w:val="32"/>
        </w:rPr>
        <w:t xml:space="preserve">十一、分项报价表（工程量清单）</w:t>
      </w:r>
      <w:r/>
    </w:p>
    <w:p>
      <w:pPr>
        <w:rPr>
          <w:rFonts w:hint="eastAsia" w:ascii="宋体" w:hAnsi="宋体" w:eastAsia="宋体" w:cs="宋体"/>
          <w:sz w:val="24"/>
        </w:rPr>
      </w:pPr>
      <w:r>
        <w:rPr>
          <w:rFonts w:hint="eastAsia" w:ascii="宋体" w:hAnsi="宋体" w:eastAsia="宋体" w:cs="宋体"/>
          <w:sz w:val="24"/>
        </w:rPr>
      </w:r>
      <w:r/>
    </w:p>
    <w:p>
      <w:pPr>
        <w:pStyle w:val="922"/>
        <w:ind w:firstLine="0"/>
        <w:jc w:val="center"/>
        <w:rPr>
          <w:rFonts w:hint="eastAsia"/>
          <w:color w:val="auto"/>
          <w:sz w:val="24"/>
          <w:szCs w:val="24"/>
        </w:rPr>
      </w:pPr>
      <w:r>
        <w:rPr>
          <w:rFonts w:hint="eastAsia"/>
          <w:color w:val="auto"/>
          <w:sz w:val="24"/>
          <w:szCs w:val="24"/>
        </w:rPr>
        <w:t xml:space="preserve">（投标人须根据招标人提供的</w:t>
      </w:r>
      <w:r>
        <w:rPr>
          <w:rFonts w:hint="eastAsia"/>
          <w:color w:val="auto"/>
          <w:sz w:val="24"/>
          <w:szCs w:val="24"/>
          <w:lang w:val="en-US" w:eastAsia="zh-CN"/>
        </w:rPr>
        <w:t xml:space="preserve">.jsslzb</w:t>
      </w:r>
      <w:r>
        <w:rPr>
          <w:rFonts w:hint="eastAsia"/>
          <w:color w:val="auto"/>
          <w:sz w:val="24"/>
          <w:szCs w:val="24"/>
        </w:rPr>
        <w:t xml:space="preserve">格式的工程量清单进行报价）</w:t>
      </w:r>
      <w:r/>
    </w:p>
    <w:p>
      <w:pPr>
        <w:pStyle w:val="923"/>
        <w:rPr>
          <w:rFonts w:hint="eastAsia" w:ascii="宋体" w:hAnsi="宋体" w:cs="宋体"/>
          <w:color w:val="auto"/>
          <w:sz w:val="24"/>
          <w:szCs w:val="24"/>
        </w:rPr>
      </w:pPr>
      <w:r>
        <w:rPr>
          <w:rFonts w:hint="eastAsia" w:ascii="宋体" w:hAnsi="宋体" w:cs="宋体"/>
          <w:color w:val="auto"/>
          <w:sz w:val="24"/>
          <w:szCs w:val="24"/>
        </w:rPr>
      </w:r>
      <w:r/>
    </w:p>
    <w:p>
      <w:pPr>
        <w:pStyle w:val="923"/>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注：工程清单计价成果文件必须按照招标文件所提供的格式填入，其格式不得作任何改变。</w:t>
      </w:r>
      <w:r>
        <w:rPr>
          <w:rFonts w:hint="eastAsia" w:ascii="宋体" w:hAnsi="宋体" w:cs="宋体"/>
          <w:b/>
          <w:bCs/>
          <w:color w:val="auto"/>
          <w:sz w:val="24"/>
          <w:szCs w:val="24"/>
        </w:rPr>
        <w:t xml:space="preserve">招标人提供的工程量清单中的项目编码、项目名称、计量单位、工程量数量、暂列金额、暂估价、规费费率、税金费率，投标人在投标报价时不得作任何更改变动，否则作无效标处理。</w:t>
      </w:r>
      <w:r>
        <w:rPr>
          <w:rFonts w:hint="eastAsia" w:ascii="宋体" w:hAnsi="宋体" w:cs="宋体"/>
          <w:color w:val="auto"/>
          <w:sz w:val="24"/>
          <w:szCs w:val="24"/>
        </w:rPr>
        <w:t xml:space="preserve">如果投标人认为清单内容有误或遗漏，只能通过答疑的方式由招标人统一修改更正。</w:t>
      </w:r>
      <w:r/>
    </w:p>
    <w:p>
      <w:pPr>
        <w:pStyle w:val="725"/>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25"/>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25"/>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25"/>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25"/>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25"/>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25"/>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25"/>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25"/>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25"/>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25"/>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25"/>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pStyle w:val="725"/>
        <w:jc w:val="center"/>
        <w:spacing w:beforeAutospacing="0" w:afterAutospacing="0"/>
        <w:rPr>
          <w:rFonts w:hint="eastAsia" w:ascii="宋体" w:hAnsi="宋体" w:eastAsia="宋体" w:cs="宋体"/>
          <w:bCs/>
          <w:sz w:val="32"/>
          <w:szCs w:val="32"/>
        </w:rPr>
      </w:pPr>
      <w:r>
        <w:rPr>
          <w:rFonts w:hint="eastAsia" w:ascii="宋体" w:hAnsi="宋体" w:eastAsia="宋体" w:cs="宋体"/>
          <w:bCs/>
          <w:sz w:val="32"/>
          <w:szCs w:val="32"/>
        </w:rPr>
      </w:r>
      <w:r/>
    </w:p>
    <w:p>
      <w:pPr>
        <w:rPr>
          <w:rFonts w:hint="eastAsia" w:ascii="宋体" w:hAnsi="宋体" w:eastAsia="宋体" w:cs="宋体"/>
          <w:bCs/>
          <w:sz w:val="32"/>
          <w:szCs w:val="32"/>
        </w:rPr>
      </w:pPr>
      <w:r>
        <w:rPr>
          <w:rFonts w:hint="eastAsia" w:ascii="宋体" w:hAnsi="宋体" w:eastAsia="宋体" w:cs="宋体"/>
          <w:bCs/>
          <w:sz w:val="32"/>
          <w:szCs w:val="32"/>
        </w:rPr>
        <w:br w:type="page" w:clear="all"/>
      </w:r>
      <w:r/>
    </w:p>
    <w:p>
      <w:pPr>
        <w:pStyle w:val="725"/>
        <w:jc w:val="center"/>
        <w:spacing w:beforeAutospacing="0" w:afterAutospacing="0"/>
        <w:rPr>
          <w:rFonts w:hint="eastAsia" w:ascii="宋体" w:hAnsi="宋体" w:eastAsia="宋体" w:cs="宋体"/>
          <w:b/>
        </w:rPr>
      </w:pPr>
      <w:r>
        <w:rPr>
          <w:rFonts w:hint="eastAsia" w:ascii="宋体" w:hAnsi="宋体" w:eastAsia="宋体" w:cs="宋体"/>
          <w:b/>
          <w:sz w:val="32"/>
          <w:szCs w:val="32"/>
        </w:rPr>
        <w:t xml:space="preserve">十二、技术要求响应及偏离表</w:t>
      </w:r>
      <w:r/>
    </w:p>
    <w:tbl>
      <w:tblPr>
        <w:tblStyle w:val="700"/>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证明</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725"/>
        <w:ind w:firstLine="480"/>
        <w:jc w:val="both"/>
        <w:spacing w:beforeAutospacing="0" w:afterAutospacing="0"/>
        <w:rPr>
          <w:rFonts w:hint="eastAsia" w:ascii="宋体" w:hAnsi="宋体" w:eastAsia="宋体" w:cs="宋体"/>
        </w:rPr>
      </w:pPr>
      <w:r>
        <w:rPr>
          <w:rFonts w:hint="eastAsia" w:ascii="宋体" w:hAnsi="宋体" w:eastAsia="宋体" w:cs="宋体"/>
        </w:rPr>
        <w:t xml:space="preserve">注： 行数不够，可自行添加。</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b/>
          <w:sz w:val="32"/>
          <w:szCs w:val="32"/>
        </w:rPr>
      </w:pPr>
      <w:r/>
      <w:bookmarkStart w:id="712" w:name="_Hlt26955054"/>
      <w:r>
        <w:rPr>
          <w:rFonts w:hint="eastAsia" w:ascii="宋体" w:hAnsi="宋体" w:eastAsia="宋体" w:cs="宋体"/>
          <w:b/>
          <w:sz w:val="32"/>
          <w:szCs w:val="32"/>
        </w:rPr>
        <w:br w:type="page" w:clear="all"/>
      </w:r>
      <w:r/>
    </w:p>
    <w:p>
      <w:pPr>
        <w:pStyle w:val="725"/>
        <w:jc w:val="center"/>
        <w:spacing w:beforeAutospacing="0" w:afterAutospacing="0"/>
        <w:rPr>
          <w:rFonts w:hint="eastAsia" w:ascii="宋体" w:hAnsi="宋体" w:eastAsia="宋体" w:cs="宋体"/>
          <w:b/>
        </w:rPr>
      </w:pPr>
      <w:r>
        <w:rPr>
          <w:rFonts w:hint="eastAsia" w:ascii="宋体" w:hAnsi="宋体" w:eastAsia="宋体" w:cs="宋体"/>
          <w:b/>
          <w:sz w:val="32"/>
          <w:szCs w:val="32"/>
        </w:rPr>
        <w:t xml:space="preserve">十三、商务要求响应及偏离表</w:t>
      </w:r>
      <w:r/>
    </w:p>
    <w:tbl>
      <w:tblPr>
        <w:tblStyle w:val="700"/>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bookmarkStart w:id="713" w:name="_Hlt26782999"/>
            <w:r/>
            <w:bookmarkStart w:id="714" w:name="_Hlt26671372"/>
            <w:r/>
            <w:bookmarkStart w:id="715" w:name="_Hlt26955064"/>
            <w:r/>
            <w:bookmarkStart w:id="716" w:name="_Hlt24879081"/>
            <w:r/>
            <w:bookmarkStart w:id="717" w:name="_Hlt26671343"/>
            <w:r/>
            <w:bookmarkStart w:id="718" w:name="_Hlt26955056"/>
            <w:r/>
            <w:bookmarkStart w:id="719" w:name="_Hlt26609391"/>
            <w:r/>
            <w:bookmarkStart w:id="720" w:name="_Hlt26580838"/>
            <w:r>
              <w:rPr>
                <w:rFonts w:hint="eastAsia" w:ascii="宋体" w:hAnsi="宋体" w:eastAsia="宋体" w:cs="宋体"/>
              </w:rPr>
              <w:t xml:space="preserve">序号</w:t>
            </w:r>
            <w:bookmarkEnd w:id="713"/>
            <w:r/>
            <w:bookmarkEnd w:id="714"/>
            <w:r/>
            <w:bookmarkEnd w:id="715"/>
            <w:r/>
            <w:bookmarkEnd w:id="716"/>
            <w:r/>
            <w:bookmarkEnd w:id="717"/>
            <w:r/>
            <w:bookmarkEnd w:id="718"/>
            <w:r/>
            <w:bookmarkEnd w:id="719"/>
            <w:r/>
            <w:bookmarkEnd w:id="72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证明</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default" w:ascii="宋体" w:hAnsi="宋体" w:eastAsia="宋体" w:cs="宋体"/>
                <w:lang w:val="en-US" w:eastAsia="zh-CN"/>
              </w:rPr>
            </w:pPr>
            <w:r>
              <w:rPr>
                <w:rFonts w:hint="eastAsia" w:ascii="宋体" w:hAnsi="宋体" w:eastAsia="宋体" w:cs="宋体"/>
                <w:lang w:val="en-US" w:eastAsia="zh-CN"/>
              </w:rPr>
              <w:t xml:space="preserve">合同履行期限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sz w:val="24"/>
                <w:szCs w:val="24"/>
                <w:lang w:val="en-US" w:eastAsia="zh-CN" w:bidi="ar-SA"/>
              </w:rPr>
              <w:t xml:space="preserve">工程质量</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lang w:val="en-US" w:eastAsia="zh-CN"/>
              </w:rPr>
              <w:t xml:space="preserve">付款方式</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725"/>
        <w:ind w:firstLine="480"/>
        <w:jc w:val="both"/>
        <w:spacing w:beforeAutospacing="0" w:afterAutospacing="0"/>
        <w:rPr>
          <w:rFonts w:hint="eastAsia" w:ascii="宋体" w:hAnsi="宋体" w:eastAsia="宋体" w:cs="宋体"/>
        </w:rPr>
      </w:pPr>
      <w:r>
        <w:rPr>
          <w:rFonts w:hint="eastAsia" w:ascii="宋体" w:hAnsi="宋体" w:eastAsia="宋体" w:cs="宋体"/>
        </w:rPr>
        <w:t xml:space="preserve">注： 行数不够，可自行添加。</w:t>
      </w:r>
      <w:r/>
    </w:p>
    <w:p>
      <w:pPr>
        <w:pStyle w:val="725"/>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bookmarkStart w:id="721" w:name="_Toc462564146"/>
      <w:r/>
      <w:bookmarkStart w:id="722" w:name="_Hlt26609389"/>
      <w:r/>
      <w:bookmarkStart w:id="723" w:name="_Hlt26671374"/>
      <w:r/>
      <w:bookmarkStart w:id="724" w:name="_格式2__法定代表人授权书"/>
      <w:r/>
      <w:bookmarkStart w:id="725" w:name="_Hlt26955066"/>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sz w:val="32"/>
          <w:szCs w:val="32"/>
        </w:rPr>
      </w:pPr>
      <w:r>
        <w:rPr>
          <w:rFonts w:hint="eastAsia" w:ascii="宋体" w:hAnsi="宋体" w:eastAsia="宋体" w:cs="宋体"/>
          <w:sz w:val="32"/>
          <w:szCs w:val="32"/>
        </w:rPr>
        <w:br w:type="page" w:clear="all"/>
      </w:r>
      <w:r/>
    </w:p>
    <w:p>
      <w:pPr>
        <w:jc w:val="center"/>
        <w:spacing w:before="50" w:after="50"/>
        <w:widowControl/>
        <w:rPr>
          <w:rFonts w:hint="eastAsia" w:ascii="宋体" w:hAnsi="宋体" w:eastAsia="宋体" w:cs="宋体"/>
          <w:b/>
          <w:sz w:val="32"/>
          <w:szCs w:val="32"/>
        </w:rPr>
      </w:pPr>
      <w:r>
        <w:rPr>
          <w:rFonts w:hint="eastAsia" w:ascii="宋体" w:hAnsi="宋体" w:eastAsia="宋体" w:cs="宋体"/>
          <w:b/>
          <w:sz w:val="32"/>
          <w:szCs w:val="32"/>
        </w:rPr>
        <w:t xml:space="preserve">十四、施工方案</w:t>
      </w:r>
      <w:r/>
    </w:p>
    <w:p>
      <w:pPr>
        <w:jc w:val="center"/>
        <w:spacing w:before="50" w:after="50"/>
        <w:widowControl/>
        <w:rPr>
          <w:rFonts w:hint="eastAsia" w:ascii="宋体" w:hAnsi="宋体" w:eastAsia="宋体" w:cs="宋体"/>
          <w:bCs/>
          <w:sz w:val="32"/>
          <w:szCs w:val="32"/>
        </w:rPr>
      </w:pPr>
      <w:r>
        <w:rPr>
          <w:rFonts w:hint="eastAsia" w:ascii="宋体" w:hAnsi="宋体" w:eastAsia="宋体" w:cs="宋体"/>
          <w:bCs/>
          <w:sz w:val="32"/>
          <w:szCs w:val="32"/>
        </w:rPr>
        <w:t xml:space="preserve">（内容主要为评分要素的相关技术资料等）</w:t>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spacing w:before="50" w:after="50"/>
        <w:widowControl/>
        <w:rPr>
          <w:rFonts w:hint="eastAsia" w:ascii="宋体" w:hAnsi="宋体" w:eastAsia="宋体" w:cs="宋体"/>
          <w:bCs/>
          <w:sz w:val="32"/>
          <w:szCs w:val="32"/>
        </w:rPr>
      </w:pPr>
      <w:r>
        <w:rPr>
          <w:rFonts w:hint="eastAsia" w:ascii="宋体" w:hAnsi="宋体" w:eastAsia="宋体" w:cs="宋体"/>
          <w:bCs/>
          <w:sz w:val="32"/>
          <w:szCs w:val="32"/>
        </w:rPr>
      </w:r>
      <w:r/>
    </w:p>
    <w:p>
      <w:pPr>
        <w:rPr>
          <w:rFonts w:hint="eastAsia" w:ascii="宋体" w:hAnsi="宋体" w:eastAsia="宋体" w:cs="宋体"/>
          <w:b/>
          <w:bCs/>
          <w:sz w:val="32"/>
          <w:szCs w:val="32"/>
        </w:rPr>
      </w:pPr>
      <w:r>
        <w:rPr>
          <w:rFonts w:hint="eastAsia" w:ascii="宋体" w:hAnsi="宋体" w:eastAsia="宋体" w:cs="宋体"/>
          <w:b/>
          <w:sz w:val="32"/>
          <w:szCs w:val="32"/>
        </w:rPr>
        <w:br w:type="page" w:clear="all"/>
      </w:r>
      <w:r/>
    </w:p>
    <w:p>
      <w:pPr>
        <w:jc w:val="center"/>
        <w:spacing w:before="50" w:after="50"/>
        <w:widowControl/>
        <w:rPr>
          <w:rFonts w:hint="eastAsia" w:ascii="宋体" w:hAnsi="宋体" w:eastAsia="宋体" w:cs="宋体"/>
          <w:b/>
          <w:bCs/>
          <w:sz w:val="32"/>
          <w:szCs w:val="32"/>
        </w:rPr>
      </w:pPr>
      <w:r>
        <w:rPr>
          <w:rFonts w:hint="eastAsia" w:ascii="宋体" w:hAnsi="宋体" w:eastAsia="宋体" w:cs="宋体"/>
          <w:b/>
          <w:sz w:val="32"/>
          <w:szCs w:val="32"/>
        </w:rPr>
        <w:t xml:space="preserve">十五、盐城市政府采购事前信用承诺书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sz w:val="24"/>
          <w:lang w:eastAsia="zh-CN"/>
        </w:rPr>
        <w:t xml:space="preserve">虚假成分</w:t>
      </w:r>
      <w:r>
        <w:rPr>
          <w:rFonts w:hint="eastAsia" w:ascii="宋体" w:hAnsi="宋体" w:eastAsia="宋体" w:cs="宋体"/>
          <w:sz w:val="24"/>
        </w:rPr>
        <w:t xml:space="preserve">，并对所提供资料的真实性负责；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725"/>
        <w:jc w:val="center"/>
        <w:spacing w:beforeAutospacing="0" w:afterAutospacing="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2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25"/>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bCs/>
          <w:sz w:val="32"/>
          <w:szCs w:val="32"/>
        </w:rPr>
      </w:pPr>
      <w:r>
        <w:rPr>
          <w:rFonts w:hint="eastAsia" w:ascii="宋体" w:hAnsi="宋体" w:eastAsia="宋体" w:cs="宋体"/>
          <w:b/>
          <w:sz w:val="32"/>
          <w:szCs w:val="32"/>
        </w:rPr>
        <w:br w:type="page" w:clear="all"/>
      </w:r>
      <w:r/>
    </w:p>
    <w:p>
      <w:pPr>
        <w:pStyle w:val="725"/>
        <w:jc w:val="center"/>
        <w:spacing w:beforeAutospacing="0" w:afterAutospacing="0"/>
        <w:rPr>
          <w:rFonts w:hint="eastAsia" w:ascii="宋体" w:hAnsi="宋体" w:eastAsia="宋体" w:cs="宋体"/>
          <w:b/>
          <w:bCs/>
          <w:sz w:val="32"/>
          <w:szCs w:val="32"/>
        </w:rPr>
      </w:pPr>
      <w:r>
        <w:rPr>
          <w:rFonts w:hint="eastAsia" w:ascii="宋体" w:hAnsi="宋体" w:eastAsia="宋体" w:cs="宋体"/>
          <w:b/>
          <w:sz w:val="32"/>
          <w:szCs w:val="32"/>
        </w:rPr>
        <w:t xml:space="preserve">质疑函范本</w:t>
      </w:r>
      <w:r/>
    </w:p>
    <w:p>
      <w:pPr>
        <w:pStyle w:val="725"/>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25"/>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签字</w:t>
      </w:r>
      <w:r>
        <w:rPr>
          <w:rFonts w:hint="eastAsia" w:ascii="宋体" w:hAnsi="宋体" w:eastAsia="宋体" w:cs="宋体"/>
          <w:lang w:eastAsia="zh-CN"/>
        </w:rPr>
        <w:t xml:space="preserve">（</w:t>
      </w:r>
      <w:r>
        <w:rPr>
          <w:rFonts w:hint="eastAsia" w:ascii="宋体" w:hAnsi="宋体" w:eastAsia="宋体" w:cs="宋体"/>
        </w:rPr>
        <w:t xml:space="preserve">签章</w:t>
      </w:r>
      <w:r>
        <w:rPr>
          <w:rFonts w:hint="eastAsia" w:ascii="宋体" w:hAnsi="宋体" w:eastAsia="宋体" w:cs="宋体"/>
          <w:lang w:eastAsia="zh-CN"/>
        </w:rPr>
        <w:t xml:space="preserve">）</w:t>
      </w:r>
      <w:r>
        <w:rPr>
          <w:rFonts w:hint="eastAsia" w:ascii="宋体" w:hAnsi="宋体" w:eastAsia="宋体" w:cs="宋体"/>
        </w:rPr>
        <w:t xml:space="preserve">：                 公章：               日期：    </w:t>
      </w:r>
      <w:r/>
    </w:p>
    <w:p>
      <w:pPr>
        <w:pStyle w:val="72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725"/>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725"/>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5"/>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25"/>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25"/>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725"/>
        <w:ind w:firstLine="482"/>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725"/>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p>
      <w:pPr>
        <w:pStyle w:val="725"/>
        <w:ind w:firstLine="420"/>
        <w:jc w:val="both"/>
        <w:spacing w:beforeAutospacing="0" w:afterAutospacing="0"/>
      </w:pPr>
      <w:r>
        <w:t xml:space="preserve"> </w:t>
      </w:r>
      <w:bookmarkEnd w:id="0"/>
      <w:r/>
      <w:bookmarkEnd w:id="36"/>
      <w:r/>
      <w:bookmarkEnd w:id="83"/>
      <w:r/>
      <w:bookmarkEnd w:id="84"/>
      <w:r/>
      <w:bookmarkEnd w:id="85"/>
      <w:r/>
      <w:bookmarkEnd w:id="86"/>
      <w:r/>
      <w:bookmarkEnd w:id="87"/>
      <w:r/>
      <w:bookmarkEnd w:id="88"/>
      <w:r/>
      <w:bookmarkEnd w:id="89"/>
      <w:r/>
      <w:bookmarkEnd w:id="90"/>
      <w:r/>
      <w:bookmarkEnd w:id="99"/>
      <w:r/>
      <w:bookmarkEnd w:id="100"/>
      <w:r/>
      <w:bookmarkEnd w:id="107"/>
      <w:r/>
      <w:bookmarkEnd w:id="150"/>
      <w:r/>
      <w:bookmarkEnd w:id="151"/>
      <w:r/>
      <w:bookmarkEnd w:id="704"/>
      <w:r/>
      <w:bookmarkEnd w:id="705"/>
      <w:r/>
      <w:bookmarkEnd w:id="706"/>
      <w:r/>
      <w:bookmarkEnd w:id="708"/>
      <w:r/>
      <w:bookmarkEnd w:id="709"/>
      <w:r/>
      <w:bookmarkEnd w:id="710"/>
      <w:r/>
      <w:bookmarkEnd w:id="711"/>
      <w:r/>
      <w:bookmarkEnd w:id="712"/>
      <w:r/>
      <w:bookmarkEnd w:id="721"/>
      <w:r/>
      <w:bookmarkEnd w:id="722"/>
      <w:r/>
      <w:bookmarkEnd w:id="723"/>
      <w:r/>
      <w:bookmarkEnd w:id="724"/>
      <w:r/>
      <w:bookmarkEnd w:id="725"/>
      <w:r/>
      <w:r/>
    </w:p>
    <w:p>
      <w:r/>
      <w:r/>
    </w:p>
    <w:sectPr>
      <w:footerReference w:type="default" r:id="rId10"/>
      <w:footnotePr/>
      <w:endnotePr/>
      <w:type w:val="nextPage"/>
      <w:pgSz w:w="11906" w:h="16838" w:orient="portrait"/>
      <w:pgMar w:top="1327" w:right="1463" w:bottom="1327" w:left="1463"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w:panose1 w:val="020B0502040504020204"/>
  </w:font>
  <w:font w:name="仿宋">
    <w:panose1 w:val="02010609060101010101"/>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tabs>
        <w:tab w:val="clear" w:pos="4153" w:leader="none"/>
        <w:tab w:val="left" w:pos="645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0">
    <w:name w:val="Heading 1"/>
    <w:basedOn w:val="689"/>
    <w:next w:val="689"/>
    <w:link w:val="770"/>
    <w:uiPriority w:val="0"/>
    <w:qFormat/>
    <w:pPr>
      <w:keepLines/>
      <w:keepNext/>
      <w:spacing w:before="340" w:after="330" w:line="576" w:lineRule="auto"/>
      <w:outlineLvl w:val="0"/>
    </w:pPr>
    <w:rPr>
      <w:b/>
      <w:sz w:val="44"/>
    </w:rPr>
  </w:style>
  <w:style w:type="paragraph" w:styleId="691">
    <w:name w:val="Heading 2"/>
    <w:basedOn w:val="689"/>
    <w:next w:val="701"/>
    <w:link w:val="77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92">
    <w:name w:val="Heading 3"/>
    <w:basedOn w:val="689"/>
    <w:next w:val="701"/>
    <w:link w:val="772"/>
    <w:uiPriority w:val="0"/>
    <w:qFormat/>
    <w:pPr>
      <w:keepLines/>
      <w:keepNext/>
      <w:spacing w:before="260" w:after="260" w:line="416" w:lineRule="auto"/>
      <w:outlineLvl w:val="2"/>
    </w:pPr>
    <w:rPr>
      <w:b/>
      <w:bCs/>
      <w:sz w:val="32"/>
      <w:szCs w:val="32"/>
    </w:rPr>
  </w:style>
  <w:style w:type="paragraph" w:styleId="693">
    <w:name w:val="Heading 4"/>
    <w:basedOn w:val="689"/>
    <w:next w:val="689"/>
    <w:link w:val="773"/>
    <w:uiPriority w:val="0"/>
    <w:qFormat/>
    <w:pPr>
      <w:keepLines/>
      <w:keepNext/>
      <w:spacing w:before="280" w:after="290" w:line="376" w:lineRule="auto"/>
      <w:outlineLvl w:val="3"/>
    </w:pPr>
    <w:rPr>
      <w:rFonts w:ascii="Arial" w:hAnsi="Arial" w:eastAsia="黑体" w:cs="Arial"/>
      <w:b/>
      <w:bCs/>
      <w:sz w:val="28"/>
      <w:szCs w:val="28"/>
    </w:rPr>
  </w:style>
  <w:style w:type="paragraph" w:styleId="694">
    <w:name w:val="Heading 5"/>
    <w:basedOn w:val="689"/>
    <w:next w:val="701"/>
    <w:link w:val="774"/>
    <w:uiPriority w:val="0"/>
    <w:qFormat/>
    <w:pPr>
      <w:keepNext/>
      <w:outlineLvl w:val="4"/>
    </w:pPr>
    <w:rPr>
      <w:rFonts w:ascii="宋体"/>
      <w:color w:val="000000"/>
      <w:sz w:val="28"/>
      <w:szCs w:val="28"/>
    </w:rPr>
  </w:style>
  <w:style w:type="paragraph" w:styleId="695">
    <w:name w:val="Heading 6"/>
    <w:basedOn w:val="689"/>
    <w:next w:val="689"/>
    <w:link w:val="775"/>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77"/>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78"/>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Normal Indent"/>
    <w:basedOn w:val="689"/>
    <w:next w:val="689"/>
    <w:uiPriority w:val="0"/>
    <w:qFormat/>
    <w:pPr>
      <w:ind w:firstLine="420"/>
    </w:pPr>
  </w:style>
  <w:style w:type="paragraph" w:styleId="702">
    <w:name w:val="toc 7"/>
    <w:basedOn w:val="689"/>
    <w:next w:val="689"/>
    <w:uiPriority w:val="39"/>
    <w:unhideWhenUsed/>
    <w:qFormat/>
    <w:pPr>
      <w:ind w:left="1701"/>
      <w:spacing w:after="57"/>
    </w:pPr>
  </w:style>
  <w:style w:type="paragraph" w:styleId="703">
    <w:name w:val="Caption"/>
    <w:basedOn w:val="689"/>
    <w:next w:val="68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4">
    <w:name w:val="Document Map"/>
    <w:basedOn w:val="689"/>
    <w:uiPriority w:val="0"/>
    <w:semiHidden/>
    <w:qFormat/>
    <w:pPr>
      <w:shd w:val="clear" w:color="auto" w:fill="000080"/>
    </w:pPr>
  </w:style>
  <w:style w:type="paragraph" w:styleId="705">
    <w:name w:val="annotation text"/>
    <w:basedOn w:val="689"/>
    <w:link w:val="934"/>
    <w:uiPriority w:val="0"/>
    <w:qFormat/>
    <w:pPr>
      <w:jc w:val="left"/>
    </w:pPr>
  </w:style>
  <w:style w:type="paragraph" w:styleId="706">
    <w:name w:val="Body Text"/>
    <w:basedOn w:val="689"/>
    <w:next w:val="689"/>
    <w:uiPriority w:val="0"/>
    <w:qFormat/>
    <w:pPr>
      <w:spacing w:after="120"/>
    </w:pPr>
  </w:style>
  <w:style w:type="paragraph" w:styleId="707">
    <w:name w:val="Body Text Indent"/>
    <w:basedOn w:val="689"/>
    <w:next w:val="708"/>
    <w:uiPriority w:val="99"/>
    <w:qFormat/>
    <w:pPr>
      <w:ind w:firstLine="645"/>
    </w:pPr>
    <w:rPr>
      <w:rFonts w:ascii="楷体_GB2312" w:eastAsia="楷体_GB2312"/>
      <w:sz w:val="32"/>
      <w:szCs w:val="32"/>
    </w:rPr>
  </w:style>
  <w:style w:type="paragraph" w:styleId="708">
    <w:name w:val="envelope return"/>
    <w:basedOn w:val="689"/>
    <w:uiPriority w:val="0"/>
    <w:qFormat/>
    <w:rPr>
      <w:rFonts w:ascii="Arial" w:hAnsi="Arial"/>
    </w:rPr>
  </w:style>
  <w:style w:type="paragraph" w:styleId="709">
    <w:name w:val="toc 5"/>
    <w:basedOn w:val="689"/>
    <w:next w:val="689"/>
    <w:uiPriority w:val="39"/>
    <w:unhideWhenUsed/>
    <w:qFormat/>
    <w:pPr>
      <w:ind w:left="1134"/>
      <w:spacing w:after="57"/>
    </w:pPr>
  </w:style>
  <w:style w:type="paragraph" w:styleId="710">
    <w:name w:val="toc 3"/>
    <w:basedOn w:val="689"/>
    <w:next w:val="689"/>
    <w:uiPriority w:val="39"/>
    <w:unhideWhenUsed/>
    <w:qFormat/>
    <w:pPr>
      <w:ind w:left="567"/>
      <w:spacing w:after="57"/>
    </w:pPr>
  </w:style>
  <w:style w:type="paragraph" w:styleId="711">
    <w:name w:val="Plain Text"/>
    <w:basedOn w:val="689"/>
    <w:link w:val="929"/>
    <w:uiPriority w:val="0"/>
    <w:unhideWhenUsed/>
    <w:qFormat/>
    <w:rPr>
      <w:rFonts w:ascii="宋体" w:hAnsi="Courier New" w:cs="Courier New"/>
      <w:szCs w:val="21"/>
    </w:rPr>
  </w:style>
  <w:style w:type="paragraph" w:styleId="712">
    <w:name w:val="toc 8"/>
    <w:basedOn w:val="689"/>
    <w:next w:val="689"/>
    <w:uiPriority w:val="39"/>
    <w:unhideWhenUsed/>
    <w:qFormat/>
    <w:pPr>
      <w:ind w:left="1984"/>
      <w:spacing w:after="57"/>
    </w:pPr>
  </w:style>
  <w:style w:type="paragraph" w:styleId="713">
    <w:name w:val="Body Text Indent 2"/>
    <w:basedOn w:val="689"/>
    <w:uiPriority w:val="0"/>
    <w:qFormat/>
    <w:pPr>
      <w:ind w:left="630" w:firstLine="645"/>
    </w:pPr>
    <w:rPr>
      <w:rFonts w:ascii="Arial" w:hAnsi="Arial" w:eastAsia="仿宋_GB2312" w:cs="Arial"/>
      <w:sz w:val="32"/>
      <w:szCs w:val="32"/>
    </w:rPr>
  </w:style>
  <w:style w:type="paragraph" w:styleId="714">
    <w:name w:val="endnote text"/>
    <w:basedOn w:val="689"/>
    <w:link w:val="916"/>
    <w:uiPriority w:val="99"/>
    <w:semiHidden/>
    <w:unhideWhenUsed/>
    <w:qFormat/>
    <w:rPr>
      <w:sz w:val="20"/>
    </w:rPr>
  </w:style>
  <w:style w:type="paragraph" w:styleId="715">
    <w:name w:val="Footer"/>
    <w:basedOn w:val="689"/>
    <w:link w:val="920"/>
    <w:uiPriority w:val="0"/>
    <w:qFormat/>
    <w:pPr>
      <w:jc w:val="left"/>
      <w:tabs>
        <w:tab w:val="center" w:pos="4153" w:leader="none"/>
        <w:tab w:val="right" w:pos="8306" w:leader="none"/>
      </w:tabs>
    </w:pPr>
    <w:rPr>
      <w:sz w:val="18"/>
      <w:szCs w:val="18"/>
    </w:rPr>
  </w:style>
  <w:style w:type="paragraph" w:styleId="716">
    <w:name w:val="Header"/>
    <w:basedOn w:val="689"/>
    <w:link w:val="919"/>
    <w:uiPriority w:val="0"/>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89"/>
    <w:next w:val="689"/>
    <w:uiPriority w:val="0"/>
    <w:qFormat/>
  </w:style>
  <w:style w:type="paragraph" w:styleId="718">
    <w:name w:val="toc 4"/>
    <w:basedOn w:val="689"/>
    <w:next w:val="689"/>
    <w:uiPriority w:val="39"/>
    <w:unhideWhenUsed/>
    <w:qFormat/>
    <w:pPr>
      <w:ind w:left="850"/>
      <w:spacing w:after="57"/>
    </w:pPr>
  </w:style>
  <w:style w:type="paragraph" w:styleId="719">
    <w:name w:val="Subtitle"/>
    <w:basedOn w:val="689"/>
    <w:next w:val="689"/>
    <w:link w:val="782"/>
    <w:uiPriority w:val="11"/>
    <w:qFormat/>
    <w:pPr>
      <w:spacing w:before="200" w:after="200"/>
    </w:pPr>
    <w:rPr>
      <w:sz w:val="24"/>
    </w:rPr>
  </w:style>
  <w:style w:type="paragraph" w:styleId="720">
    <w:name w:val="footnote text"/>
    <w:basedOn w:val="689"/>
    <w:link w:val="915"/>
    <w:uiPriority w:val="99"/>
    <w:semiHidden/>
    <w:unhideWhenUsed/>
    <w:qFormat/>
    <w:pPr>
      <w:spacing w:after="40"/>
    </w:pPr>
    <w:rPr>
      <w:sz w:val="18"/>
    </w:rPr>
  </w:style>
  <w:style w:type="paragraph" w:styleId="721">
    <w:name w:val="toc 6"/>
    <w:basedOn w:val="689"/>
    <w:next w:val="689"/>
    <w:uiPriority w:val="39"/>
    <w:unhideWhenUsed/>
    <w:qFormat/>
    <w:pPr>
      <w:ind w:left="1417"/>
      <w:spacing w:after="57"/>
    </w:pPr>
  </w:style>
  <w:style w:type="paragraph" w:styleId="722">
    <w:name w:val="table of figures"/>
    <w:basedOn w:val="689"/>
    <w:next w:val="689"/>
    <w:uiPriority w:val="99"/>
    <w:unhideWhenUsed/>
    <w:qFormat/>
  </w:style>
  <w:style w:type="paragraph" w:styleId="723">
    <w:name w:val="toc 2"/>
    <w:basedOn w:val="689"/>
    <w:next w:val="689"/>
    <w:uiPriority w:val="39"/>
    <w:unhideWhenUsed/>
    <w:qFormat/>
    <w:pPr>
      <w:ind w:left="283"/>
      <w:spacing w:after="57"/>
    </w:pPr>
  </w:style>
  <w:style w:type="paragraph" w:styleId="724">
    <w:name w:val="toc 9"/>
    <w:basedOn w:val="689"/>
    <w:next w:val="689"/>
    <w:uiPriority w:val="39"/>
    <w:unhideWhenUsed/>
    <w:qFormat/>
    <w:pPr>
      <w:ind w:left="2268"/>
      <w:spacing w:after="57"/>
    </w:pPr>
  </w:style>
  <w:style w:type="paragraph" w:styleId="725">
    <w:name w:val="Normal (Web)"/>
    <w:basedOn w:val="689"/>
    <w:uiPriority w:val="0"/>
    <w:qFormat/>
    <w:pPr>
      <w:jc w:val="left"/>
      <w:spacing w:beforeAutospacing="1" w:afterAutospacing="1"/>
    </w:pPr>
    <w:rPr>
      <w:rFonts w:cs="Times New Roman"/>
      <w:sz w:val="24"/>
    </w:rPr>
  </w:style>
  <w:style w:type="paragraph" w:styleId="726">
    <w:name w:val="Title"/>
    <w:basedOn w:val="689"/>
    <w:next w:val="689"/>
    <w:link w:val="781"/>
    <w:uiPriority w:val="10"/>
    <w:qFormat/>
    <w:pPr>
      <w:contextualSpacing/>
      <w:spacing w:before="300" w:after="200"/>
    </w:pPr>
    <w:rPr>
      <w:sz w:val="48"/>
      <w:szCs w:val="48"/>
    </w:rPr>
  </w:style>
  <w:style w:type="paragraph" w:styleId="727">
    <w:name w:val="annotation subject"/>
    <w:basedOn w:val="705"/>
    <w:next w:val="705"/>
    <w:link w:val="935"/>
    <w:uiPriority w:val="99"/>
    <w:semiHidden/>
    <w:unhideWhenUsed/>
    <w:qFormat/>
    <w:rPr>
      <w:b/>
      <w:bCs/>
    </w:rPr>
  </w:style>
  <w:style w:type="paragraph" w:styleId="728">
    <w:name w:val="Body Text First Indent"/>
    <w:basedOn w:val="706"/>
    <w:next w:val="689"/>
    <w:uiPriority w:val="0"/>
    <w:qFormat/>
    <w:pPr>
      <w:ind w:firstLine="420"/>
      <w:spacing w:line="312" w:lineRule="auto"/>
    </w:pPr>
  </w:style>
  <w:style w:type="paragraph" w:styleId="729">
    <w:name w:val="Body Text First Indent 2"/>
    <w:basedOn w:val="707"/>
    <w:next w:val="706"/>
    <w:uiPriority w:val="99"/>
    <w:qFormat/>
    <w:pPr>
      <w:ind w:firstLine="420"/>
      <w:spacing w:line="360" w:lineRule="auto"/>
    </w:pPr>
    <w:rPr>
      <w:rFonts w:ascii="宋体" w:hAnsi="宋体" w:eastAsia="宋体"/>
      <w:sz w:val="20"/>
      <w:szCs w:val="20"/>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basedOn w:val="699"/>
    <w:uiPriority w:val="99"/>
    <w:semiHidden/>
    <w:unhideWhenUsed/>
    <w:qFormat/>
    <w:rPr>
      <w:vertAlign w:val="superscript"/>
    </w:rPr>
  </w:style>
  <w:style w:type="character" w:styleId="732">
    <w:name w:val="Hyperlink"/>
    <w:uiPriority w:val="99"/>
    <w:unhideWhenUsed/>
    <w:qFormat/>
    <w:rPr>
      <w:color w:val="0563c1" w:themeColor="hyperlink"/>
      <w:u w:val="single"/>
      <w14:textFill>
        <w14:solidFill>
          <w14:schemeClr w14:val="hlink"/>
        </w14:solidFill>
      </w14:textFill>
    </w:rPr>
  </w:style>
  <w:style w:type="character" w:styleId="733">
    <w:name w:val="annotation reference"/>
    <w:basedOn w:val="699"/>
    <w:uiPriority w:val="99"/>
    <w:semiHidden/>
    <w:unhideWhenUsed/>
    <w:qFormat/>
    <w:rPr>
      <w:sz w:val="21"/>
      <w:szCs w:val="21"/>
    </w:rPr>
  </w:style>
  <w:style w:type="character" w:styleId="734">
    <w:name w:val="footnote reference"/>
    <w:basedOn w:val="699"/>
    <w:uiPriority w:val="99"/>
    <w:unhideWhenUsed/>
    <w:qFormat/>
    <w:rPr>
      <w:vertAlign w:val="superscript"/>
    </w:rPr>
  </w:style>
  <w:style w:type="character" w:styleId="735" w:customStyle="1">
    <w:name w:val="Heading 1 Char"/>
    <w:basedOn w:val="699"/>
    <w:uiPriority w:val="9"/>
    <w:qFormat/>
    <w:rPr>
      <w:rFonts w:ascii="Arial" w:hAnsi="Arial" w:eastAsia="Arial" w:cs="Arial"/>
      <w:sz w:val="40"/>
      <w:szCs w:val="40"/>
    </w:rPr>
  </w:style>
  <w:style w:type="character" w:styleId="736" w:customStyle="1">
    <w:name w:val="Heading 2 Char"/>
    <w:basedOn w:val="699"/>
    <w:uiPriority w:val="9"/>
    <w:qFormat/>
    <w:rPr>
      <w:rFonts w:ascii="Arial" w:hAnsi="Arial" w:eastAsia="Arial" w:cs="Arial"/>
      <w:sz w:val="34"/>
    </w:rPr>
  </w:style>
  <w:style w:type="character" w:styleId="737" w:customStyle="1">
    <w:name w:val="Heading 3 Char"/>
    <w:basedOn w:val="699"/>
    <w:uiPriority w:val="9"/>
    <w:qFormat/>
    <w:rPr>
      <w:rFonts w:ascii="Arial" w:hAnsi="Arial" w:eastAsia="Arial" w:cs="Arial"/>
      <w:sz w:val="30"/>
      <w:szCs w:val="30"/>
    </w:rPr>
  </w:style>
  <w:style w:type="character" w:styleId="738" w:customStyle="1">
    <w:name w:val="Heading 4 Char"/>
    <w:basedOn w:val="699"/>
    <w:uiPriority w:val="9"/>
    <w:qFormat/>
    <w:rPr>
      <w:rFonts w:ascii="Arial" w:hAnsi="Arial" w:eastAsia="Arial" w:cs="Arial"/>
      <w:b/>
      <w:bCs/>
      <w:sz w:val="26"/>
      <w:szCs w:val="26"/>
    </w:rPr>
  </w:style>
  <w:style w:type="character" w:styleId="739" w:customStyle="1">
    <w:name w:val="Heading 5 Char"/>
    <w:basedOn w:val="699"/>
    <w:uiPriority w:val="9"/>
    <w:qFormat/>
    <w:rPr>
      <w:rFonts w:ascii="Arial" w:hAnsi="Arial" w:eastAsia="Arial" w:cs="Arial"/>
      <w:b/>
      <w:bCs/>
      <w:sz w:val="24"/>
      <w:szCs w:val="24"/>
    </w:rPr>
  </w:style>
  <w:style w:type="character" w:styleId="740" w:customStyle="1">
    <w:name w:val="Heading 6 Char"/>
    <w:basedOn w:val="699"/>
    <w:uiPriority w:val="9"/>
    <w:qFormat/>
    <w:rPr>
      <w:rFonts w:ascii="Arial" w:hAnsi="Arial" w:eastAsia="Arial" w:cs="Arial"/>
      <w:b/>
      <w:bCs/>
      <w:sz w:val="22"/>
      <w:szCs w:val="22"/>
    </w:rPr>
  </w:style>
  <w:style w:type="character" w:styleId="741" w:customStyle="1">
    <w:name w:val="Heading 7 Char"/>
    <w:basedOn w:val="699"/>
    <w:uiPriority w:val="9"/>
    <w:qFormat/>
    <w:rPr>
      <w:rFonts w:ascii="Arial" w:hAnsi="Arial" w:eastAsia="Arial" w:cs="Arial"/>
      <w:b/>
      <w:bCs/>
      <w:i/>
      <w:iCs/>
      <w:sz w:val="22"/>
      <w:szCs w:val="22"/>
    </w:rPr>
  </w:style>
  <w:style w:type="character" w:styleId="742" w:customStyle="1">
    <w:name w:val="Heading 8 Char"/>
    <w:basedOn w:val="699"/>
    <w:uiPriority w:val="9"/>
    <w:qFormat/>
    <w:rPr>
      <w:rFonts w:ascii="Arial" w:hAnsi="Arial" w:eastAsia="Arial" w:cs="Arial"/>
      <w:i/>
      <w:iCs/>
      <w:sz w:val="22"/>
      <w:szCs w:val="22"/>
    </w:rPr>
  </w:style>
  <w:style w:type="character" w:styleId="743" w:customStyle="1">
    <w:name w:val="Heading 9 Char"/>
    <w:basedOn w:val="699"/>
    <w:uiPriority w:val="9"/>
    <w:qFormat/>
    <w:rPr>
      <w:rFonts w:ascii="Arial" w:hAnsi="Arial" w:eastAsia="Arial" w:cs="Arial"/>
      <w:i/>
      <w:iCs/>
      <w:sz w:val="21"/>
      <w:szCs w:val="21"/>
    </w:rPr>
  </w:style>
  <w:style w:type="character" w:styleId="744" w:customStyle="1">
    <w:name w:val="Title Char"/>
    <w:basedOn w:val="699"/>
    <w:uiPriority w:val="10"/>
    <w:qFormat/>
    <w:rPr>
      <w:sz w:val="48"/>
      <w:szCs w:val="48"/>
    </w:rPr>
  </w:style>
  <w:style w:type="character" w:styleId="745" w:customStyle="1">
    <w:name w:val="Subtitle Char"/>
    <w:basedOn w:val="699"/>
    <w:uiPriority w:val="11"/>
    <w:qFormat/>
    <w:rPr>
      <w:sz w:val="24"/>
      <w:szCs w:val="24"/>
    </w:rPr>
  </w:style>
  <w:style w:type="character" w:styleId="746" w:customStyle="1">
    <w:name w:val="Quote Char"/>
    <w:uiPriority w:val="29"/>
    <w:qFormat/>
    <w:rPr>
      <w:i/>
    </w:rPr>
  </w:style>
  <w:style w:type="character" w:styleId="747" w:customStyle="1">
    <w:name w:val="Intense Quote Char"/>
    <w:uiPriority w:val="30"/>
    <w:qFormat/>
    <w:rPr>
      <w:i/>
    </w:rPr>
  </w:style>
  <w:style w:type="table" w:styleId="748"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Heading"/>
    <w:uiPriority w:val="39"/>
    <w:unhideWhenUsed/>
    <w:qFormat/>
    <w:rPr>
      <w:rFonts w:hint="default" w:ascii="Times New Roman" w:hAnsi="Times New Roman" w:eastAsia="宋体" w:cs="Times New Roman"/>
    </w:rPr>
  </w:style>
  <w:style w:type="character" w:styleId="770" w:customStyle="1">
    <w:name w:val="标题 1 字符"/>
    <w:basedOn w:val="699"/>
    <w:link w:val="690"/>
    <w:uiPriority w:val="9"/>
    <w:qFormat/>
    <w:rPr>
      <w:rFonts w:ascii="Arial" w:hAnsi="Arial" w:eastAsia="Arial" w:cs="Arial"/>
      <w:sz w:val="40"/>
      <w:szCs w:val="40"/>
    </w:rPr>
  </w:style>
  <w:style w:type="character" w:styleId="771" w:customStyle="1">
    <w:name w:val="标题 2 字符"/>
    <w:basedOn w:val="699"/>
    <w:link w:val="691"/>
    <w:uiPriority w:val="9"/>
    <w:qFormat/>
    <w:rPr>
      <w:rFonts w:ascii="Arial" w:hAnsi="Arial" w:eastAsia="Arial" w:cs="Arial"/>
      <w:sz w:val="34"/>
    </w:rPr>
  </w:style>
  <w:style w:type="character" w:styleId="772" w:customStyle="1">
    <w:name w:val="标题 3 字符"/>
    <w:basedOn w:val="699"/>
    <w:link w:val="692"/>
    <w:uiPriority w:val="9"/>
    <w:qFormat/>
    <w:rPr>
      <w:rFonts w:ascii="Arial" w:hAnsi="Arial" w:eastAsia="Arial" w:cs="Arial"/>
      <w:sz w:val="30"/>
      <w:szCs w:val="30"/>
    </w:rPr>
  </w:style>
  <w:style w:type="character" w:styleId="773" w:customStyle="1">
    <w:name w:val="标题 4 字符"/>
    <w:basedOn w:val="699"/>
    <w:link w:val="693"/>
    <w:uiPriority w:val="9"/>
    <w:qFormat/>
    <w:rPr>
      <w:rFonts w:ascii="Arial" w:hAnsi="Arial" w:eastAsia="Arial" w:cs="Arial"/>
      <w:b/>
      <w:bCs/>
      <w:sz w:val="26"/>
      <w:szCs w:val="26"/>
    </w:rPr>
  </w:style>
  <w:style w:type="character" w:styleId="774" w:customStyle="1">
    <w:name w:val="标题 5 字符"/>
    <w:basedOn w:val="699"/>
    <w:link w:val="694"/>
    <w:uiPriority w:val="9"/>
    <w:qFormat/>
    <w:rPr>
      <w:rFonts w:ascii="Arial" w:hAnsi="Arial" w:eastAsia="Arial" w:cs="Arial"/>
      <w:b/>
      <w:bCs/>
      <w:sz w:val="24"/>
      <w:szCs w:val="24"/>
    </w:rPr>
  </w:style>
  <w:style w:type="character" w:styleId="775" w:customStyle="1">
    <w:name w:val="标题 6 字符"/>
    <w:basedOn w:val="699"/>
    <w:link w:val="695"/>
    <w:uiPriority w:val="9"/>
    <w:qFormat/>
    <w:rPr>
      <w:rFonts w:ascii="Arial" w:hAnsi="Arial" w:eastAsia="Arial" w:cs="Arial"/>
      <w:b/>
      <w:bCs/>
      <w:sz w:val="22"/>
      <w:szCs w:val="22"/>
    </w:rPr>
  </w:style>
  <w:style w:type="character" w:styleId="776" w:customStyle="1">
    <w:name w:val="标题 7 字符"/>
    <w:basedOn w:val="699"/>
    <w:link w:val="696"/>
    <w:uiPriority w:val="9"/>
    <w:qFormat/>
    <w:rPr>
      <w:rFonts w:ascii="Arial" w:hAnsi="Arial" w:eastAsia="Arial" w:cs="Arial"/>
      <w:b/>
      <w:bCs/>
      <w:i/>
      <w:iCs/>
      <w:sz w:val="22"/>
      <w:szCs w:val="22"/>
    </w:rPr>
  </w:style>
  <w:style w:type="character" w:styleId="777" w:customStyle="1">
    <w:name w:val="标题 8 字符"/>
    <w:basedOn w:val="699"/>
    <w:link w:val="697"/>
    <w:uiPriority w:val="9"/>
    <w:qFormat/>
    <w:rPr>
      <w:rFonts w:ascii="Arial" w:hAnsi="Arial" w:eastAsia="Arial" w:cs="Arial"/>
      <w:i/>
      <w:iCs/>
      <w:sz w:val="22"/>
      <w:szCs w:val="22"/>
    </w:rPr>
  </w:style>
  <w:style w:type="character" w:styleId="778" w:customStyle="1">
    <w:name w:val="标题 9 字符"/>
    <w:basedOn w:val="699"/>
    <w:link w:val="698"/>
    <w:uiPriority w:val="9"/>
    <w:qFormat/>
    <w:rPr>
      <w:rFonts w:ascii="Arial" w:hAnsi="Arial" w:eastAsia="Arial" w:cs="Arial"/>
      <w:i/>
      <w:iCs/>
      <w:sz w:val="21"/>
      <w:szCs w:val="21"/>
    </w:rPr>
  </w:style>
  <w:style w:type="paragraph" w:styleId="779">
    <w:name w:val="List Paragraph"/>
    <w:basedOn w:val="689"/>
    <w:uiPriority w:val="34"/>
    <w:qFormat/>
    <w:pPr>
      <w:contextualSpacing/>
      <w:ind w:left="720"/>
    </w:pPr>
  </w:style>
  <w:style w:type="paragraph" w:styleId="780">
    <w:name w:val="No Spacing"/>
    <w:uiPriority w:val="1"/>
    <w:qFormat/>
    <w:rPr>
      <w:rFonts w:hint="default" w:ascii="Times New Roman" w:hAnsi="Times New Roman" w:eastAsia="宋体" w:cs="Times New Roman"/>
      <w:lang w:val="en-US" w:eastAsia="zh-CN" w:bidi="ar-SA"/>
    </w:rPr>
  </w:style>
  <w:style w:type="character" w:styleId="781" w:customStyle="1">
    <w:name w:val="标题 字符"/>
    <w:basedOn w:val="699"/>
    <w:link w:val="726"/>
    <w:uiPriority w:val="10"/>
    <w:qFormat/>
    <w:rPr>
      <w:sz w:val="48"/>
      <w:szCs w:val="48"/>
    </w:rPr>
  </w:style>
  <w:style w:type="character" w:styleId="782" w:customStyle="1">
    <w:name w:val="副标题 字符"/>
    <w:basedOn w:val="699"/>
    <w:link w:val="719"/>
    <w:uiPriority w:val="11"/>
    <w:qFormat/>
    <w:rPr>
      <w:sz w:val="24"/>
      <w:szCs w:val="24"/>
    </w:rPr>
  </w:style>
  <w:style w:type="paragraph" w:styleId="783">
    <w:name w:val="Quote"/>
    <w:basedOn w:val="689"/>
    <w:next w:val="689"/>
    <w:link w:val="784"/>
    <w:uiPriority w:val="29"/>
    <w:qFormat/>
    <w:pPr>
      <w:ind w:left="720" w:right="720"/>
    </w:pPr>
    <w:rPr>
      <w:i/>
    </w:rPr>
  </w:style>
  <w:style w:type="character" w:styleId="784" w:customStyle="1">
    <w:name w:val="引用 字符"/>
    <w:link w:val="783"/>
    <w:uiPriority w:val="29"/>
    <w:qFormat/>
    <w:rPr>
      <w:i/>
    </w:rPr>
  </w:style>
  <w:style w:type="paragraph" w:styleId="785">
    <w:name w:val="Intense Quote"/>
    <w:basedOn w:val="689"/>
    <w:next w:val="689"/>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字符"/>
    <w:link w:val="785"/>
    <w:uiPriority w:val="30"/>
    <w:qFormat/>
    <w:rPr>
      <w:i/>
    </w:rPr>
  </w:style>
  <w:style w:type="character" w:styleId="787" w:customStyle="1">
    <w:name w:val="Header Char"/>
    <w:basedOn w:val="699"/>
    <w:uiPriority w:val="99"/>
    <w:qFormat/>
  </w:style>
  <w:style w:type="character" w:styleId="788" w:customStyle="1">
    <w:name w:val="Footer Char"/>
    <w:basedOn w:val="699"/>
    <w:uiPriority w:val="99"/>
    <w:qFormat/>
  </w:style>
  <w:style w:type="character" w:styleId="789" w:customStyle="1">
    <w:name w:val="Caption Char"/>
    <w:uiPriority w:val="99"/>
    <w:qFormat/>
  </w:style>
  <w:style w:type="table" w:styleId="790" w:customStyle="1">
    <w:name w:val="Table Grid Light"/>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1" w:customStyle="1">
    <w:name w:val="无格式表格 1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3" w:customStyle="1">
    <w:name w:val="网格表 2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0" w:customStyle="1">
    <w:name w:val="网格表 3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网格表 41"/>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0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9" w:customStyle="1">
    <w:name w:val="Grid Table 4 - Accent 2"/>
    <w:basedOn w:val="70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0" w:customStyle="1">
    <w:name w:val="Grid Table 4 - Accent 3"/>
    <w:basedOn w:val="70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1" w:customStyle="1">
    <w:name w:val="Grid Table 4 - Accent 4"/>
    <w:basedOn w:val="70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2" w:customStyle="1">
    <w:name w:val="Grid Table 4 - Accent 5"/>
    <w:basedOn w:val="70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3" w:customStyle="1">
    <w:name w:val="Grid Table 4 - Accent 6"/>
    <w:basedOn w:val="70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4" w:customStyle="1">
    <w:name w:val="网格表 5 深色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6" w:customStyle="1">
    <w:name w:val="Grid Table 5 Dark - Accent 2"/>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7" w:customStyle="1">
    <w:name w:val="Grid Table 5 Dark - Accent 3"/>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8" w:customStyle="1">
    <w:name w:val="Grid Table 5 Dark- Accent 4"/>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9" w:customStyle="1">
    <w:name w:val="Grid Table 5 Dark - Accent 5"/>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0" w:customStyle="1">
    <w:name w:val="Grid Table 5 Dark - Accent 6"/>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1" w:customStyle="1">
    <w:name w:val="网格表 6 彩色1"/>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0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0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5" w:customStyle="1">
    <w:name w:val="Grid Table 6 Colorful - Accent 4"/>
    <w:basedOn w:val="7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0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7" w:customStyle="1">
    <w:name w:val="Grid Table 6 Colorful - Accent 6"/>
    <w:basedOn w:val="70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8" w:customStyle="1">
    <w:name w:val="网格表 7 彩色1"/>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0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0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0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0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0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0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5" w:customStyle="1">
    <w:name w:val="清单表 1 浅色1"/>
    <w:basedOn w:val="70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0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0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0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0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0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0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2" w:customStyle="1">
    <w:name w:val="清单表 21"/>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0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4" w:customStyle="1">
    <w:name w:val="List Table 2 - Accent 2"/>
    <w:basedOn w:val="70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5" w:customStyle="1">
    <w:name w:val="List Table 2 - Accent 3"/>
    <w:basedOn w:val="70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6" w:customStyle="1">
    <w:name w:val="List Table 2 - Accent 4"/>
    <w:basedOn w:val="70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7" w:customStyle="1">
    <w:name w:val="List Table 2 - Accent 5"/>
    <w:basedOn w:val="70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8" w:customStyle="1">
    <w:name w:val="List Table 2 - Accent 6"/>
    <w:basedOn w:val="70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9" w:customStyle="1">
    <w:name w:val="清单表 3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0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1" w:customStyle="1">
    <w:name w:val="List Table 3 - Accent 2"/>
    <w:basedOn w:val="7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0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0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0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6" w:customStyle="1">
    <w:name w:val="清单表 4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0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8" w:customStyle="1">
    <w:name w:val="List Table 4 - Accent 2"/>
    <w:basedOn w:val="70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9" w:customStyle="1">
    <w:name w:val="List Table 4 - Accent 3"/>
    <w:basedOn w:val="70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0" w:customStyle="1">
    <w:name w:val="List Table 4 - Accent 4"/>
    <w:basedOn w:val="70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1" w:customStyle="1">
    <w:name w:val="List Table 4 - Accent 5"/>
    <w:basedOn w:val="70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2" w:customStyle="1">
    <w:name w:val="List Table 4 - Accent 6"/>
    <w:basedOn w:val="70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3" w:customStyle="1">
    <w:name w:val="清单表 5 深色1"/>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0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0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0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0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0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0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清单表 6 彩色1"/>
    <w:basedOn w:val="70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0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2" w:customStyle="1">
    <w:name w:val="List Table 6 Colorful - Accent 2"/>
    <w:basedOn w:val="70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3" w:customStyle="1">
    <w:name w:val="List Table 6 Colorful - Accent 3"/>
    <w:basedOn w:val="70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4" w:customStyle="1">
    <w:name w:val="List Table 6 Colorful - Accent 4"/>
    <w:basedOn w:val="70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5" w:customStyle="1">
    <w:name w:val="List Table 6 Colorful - Accent 5"/>
    <w:basedOn w:val="70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6" w:customStyle="1">
    <w:name w:val="List Table 6 Colorful - Accent 6"/>
    <w:basedOn w:val="70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7" w:customStyle="1">
    <w:name w:val="清单表 7 彩色1"/>
    <w:basedOn w:val="70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0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0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0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0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0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0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6" w:customStyle="1">
    <w:name w:val="Lined - Accent 2"/>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Lined - Accent 3"/>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Lined - Accent 4"/>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Lined - Accent 5"/>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0" w:customStyle="1">
    <w:name w:val="Lined - Accent 6"/>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amp; Lined - Accent"/>
    <w:basedOn w:val="7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0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3" w:customStyle="1">
    <w:name w:val="Bordered &amp; Lined - Accent 2"/>
    <w:basedOn w:val="70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4" w:customStyle="1">
    <w:name w:val="Bordered &amp; Lined - Accent 3"/>
    <w:basedOn w:val="70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5" w:customStyle="1">
    <w:name w:val="Bordered &amp; Lined - Accent 4"/>
    <w:basedOn w:val="70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6" w:customStyle="1">
    <w:name w:val="Bordered &amp; Lined - Accent 5"/>
    <w:basedOn w:val="70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7" w:customStyle="1">
    <w:name w:val="Bordered &amp; Lined - Accent 6"/>
    <w:basedOn w:val="70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8" w:customStyle="1">
    <w:name w:val="Bordered"/>
    <w:basedOn w:val="7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0" w:customStyle="1">
    <w:name w:val="Bordered - Accent 2"/>
    <w:basedOn w:val="7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1" w:customStyle="1">
    <w:name w:val="Bordered - Accent 3"/>
    <w:basedOn w:val="7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2" w:customStyle="1">
    <w:name w:val="Bordered - Accent 4"/>
    <w:basedOn w:val="7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3" w:customStyle="1">
    <w:name w:val="Bordered - Accent 5"/>
    <w:basedOn w:val="7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4" w:customStyle="1">
    <w:name w:val="Bordered - Accent 6"/>
    <w:basedOn w:val="7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5" w:customStyle="1">
    <w:name w:val="脚注文本 字符"/>
    <w:link w:val="720"/>
    <w:uiPriority w:val="99"/>
    <w:qFormat/>
    <w:rPr>
      <w:sz w:val="18"/>
    </w:rPr>
  </w:style>
  <w:style w:type="character" w:styleId="916" w:customStyle="1">
    <w:name w:val="尾注文本 字符"/>
    <w:link w:val="714"/>
    <w:uiPriority w:val="99"/>
    <w:qFormat/>
    <w:rPr>
      <w:sz w:val="20"/>
    </w:rPr>
  </w:style>
  <w:style w:type="paragraph" w:styleId="917" w:customStyle="1">
    <w:name w:val="TOC 标题1"/>
    <w:uiPriority w:val="39"/>
    <w:unhideWhenUsed/>
    <w:qFormat/>
    <w:rPr>
      <w:rFonts w:hint="default" w:ascii="Times New Roman" w:hAnsi="Times New Roman" w:eastAsia="宋体" w:cs="Times New Roman"/>
      <w:lang w:val="en-US" w:eastAsia="zh-CN" w:bidi="ar-SA"/>
    </w:rPr>
  </w:style>
  <w:style w:type="paragraph" w:styleId="918" w:customStyle="1">
    <w:name w:val="_Style 2"/>
    <w:basedOn w:val="689"/>
    <w:uiPriority w:val="0"/>
    <w:qFormat/>
    <w:pPr>
      <w:ind w:firstLine="200"/>
    </w:pPr>
    <w:rPr>
      <w:rFonts w:ascii="Calibri" w:hAnsi="Calibri"/>
      <w:sz w:val="28"/>
      <w:szCs w:val="22"/>
    </w:rPr>
  </w:style>
  <w:style w:type="character" w:styleId="919" w:customStyle="1">
    <w:name w:val="页眉 字符"/>
    <w:basedOn w:val="699"/>
    <w:link w:val="716"/>
    <w:uiPriority w:val="0"/>
    <w:qFormat/>
    <w:rPr>
      <w:rFonts w:asciiTheme="minorHAnsi" w:hAnsiTheme="minorHAnsi" w:eastAsiaTheme="minorEastAsia" w:cstheme="minorBidi"/>
      <w:sz w:val="18"/>
      <w:szCs w:val="18"/>
    </w:rPr>
  </w:style>
  <w:style w:type="character" w:styleId="920" w:customStyle="1">
    <w:name w:val="页脚 字符"/>
    <w:basedOn w:val="699"/>
    <w:link w:val="715"/>
    <w:uiPriority w:val="0"/>
    <w:qFormat/>
    <w:rPr>
      <w:rFonts w:asciiTheme="minorHAnsi" w:hAnsiTheme="minorHAnsi" w:eastAsiaTheme="minorEastAsia" w:cstheme="minorBidi"/>
      <w:sz w:val="18"/>
      <w:szCs w:val="18"/>
    </w:rPr>
  </w:style>
  <w:style w:type="paragraph" w:styleId="921" w:customStyle="1">
    <w:name w:val="Table Paragraph"/>
    <w:basedOn w:val="689"/>
    <w:uiPriority w:val="1"/>
    <w:qFormat/>
  </w:style>
  <w:style w:type="paragraph" w:styleId="922" w:customStyle="1">
    <w:name w:val="段"/>
    <w:next w:val="923"/>
    <w:uiPriority w:val="99"/>
    <w:qFormat/>
    <w:pPr>
      <w:ind w:firstLine="200"/>
      <w:jc w:val="both"/>
      <w:widowControl w:val="off"/>
    </w:pPr>
    <w:rPr>
      <w:rFonts w:hint="default" w:ascii="宋体" w:hAnsi="宋体" w:eastAsia="宋体" w:cs="宋体"/>
      <w:color w:val="000000"/>
      <w:sz w:val="21"/>
      <w:szCs w:val="21"/>
      <w:lang w:val="en-US" w:eastAsia="zh-CN" w:bidi="ar-SA"/>
    </w:rPr>
  </w:style>
  <w:style w:type="paragraph" w:styleId="923" w:customStyle="1">
    <w:name w:val="正文 A"/>
    <w:next w:val="922"/>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character" w:styleId="924" w:customStyle="1">
    <w:name w:val="NormalCharacter"/>
    <w:uiPriority w:val="0"/>
    <w:semiHidden/>
    <w:qFormat/>
  </w:style>
  <w:style w:type="paragraph" w:styleId="925" w:customStyle="1">
    <w:name w:val="TOC 标题11"/>
    <w:uiPriority w:val="0"/>
    <w:unhideWhenUsed/>
    <w:qFormat/>
    <w:rPr>
      <w:rFonts w:hint="default" w:ascii="Times New Roman" w:hAnsi="Times New Roman" w:eastAsia="宋体" w:cs="Times New Roman"/>
      <w:lang w:val="en-US" w:eastAsia="zh-CN" w:bidi="ar-SA"/>
    </w:rPr>
  </w:style>
  <w:style w:type="paragraph" w:styleId="926" w:customStyle="1">
    <w:name w:val="Char1"/>
    <w:basedOn w:val="689"/>
    <w:uiPriority w:val="0"/>
    <w:qFormat/>
    <w:pPr>
      <w:ind w:firstLine="200"/>
      <w:tabs>
        <w:tab w:val="left" w:pos="360" w:leader="none"/>
      </w:tabs>
    </w:pPr>
    <w:rPr>
      <w:sz w:val="28"/>
      <w:szCs w:val="30"/>
    </w:rPr>
  </w:style>
  <w:style w:type="paragraph" w:styleId="927" w:customStyle="1">
    <w:name w:val="正文文本1"/>
    <w:basedOn w:val="689"/>
    <w:next w:val="689"/>
    <w:uiPriority w:val="99"/>
    <w:qFormat/>
    <w:pPr>
      <w:ind w:left="100"/>
      <w:spacing w:before="129"/>
    </w:pPr>
    <w:rPr>
      <w:sz w:val="18"/>
      <w:szCs w:val="18"/>
    </w:rPr>
  </w:style>
  <w:style w:type="paragraph" w:styleId="928" w:customStyle="1">
    <w:name w:val="Default"/>
    <w:basedOn w:val="689"/>
    <w:uiPriority w:val="0"/>
    <w:semiHidden/>
    <w:qFormat/>
    <w:pPr>
      <w:jc w:val="left"/>
    </w:pPr>
    <w:rPr>
      <w:rFonts w:ascii="宋体" w:hAnsi="Calibri" w:cs="宋体"/>
      <w:color w:val="000000"/>
      <w:sz w:val="24"/>
    </w:rPr>
  </w:style>
  <w:style w:type="character" w:styleId="929" w:customStyle="1">
    <w:name w:val="纯文本 字符"/>
    <w:basedOn w:val="699"/>
    <w:link w:val="711"/>
    <w:uiPriority w:val="0"/>
    <w:qFormat/>
    <w:rPr>
      <w:rFonts w:ascii="宋体" w:hAnsi="Courier New" w:cs="Courier New" w:eastAsiaTheme="minorEastAsia"/>
      <w:sz w:val="21"/>
      <w:szCs w:val="21"/>
    </w:rPr>
  </w:style>
  <w:style w:type="paragraph" w:styleId="930" w:customStyle="1">
    <w:name w:val="列出段落3"/>
    <w:basedOn w:val="689"/>
    <w:uiPriority w:val="0"/>
    <w:qFormat/>
    <w:pPr>
      <w:ind w:firstLine="420"/>
    </w:pPr>
    <w:rPr>
      <w:rFonts w:ascii="Times New Roman" w:hAnsi="Times New Roman" w:eastAsia="宋体" w:cs="Times New Roman"/>
      <w:szCs w:val="21"/>
    </w:rPr>
  </w:style>
  <w:style w:type="paragraph" w:styleId="931" w:customStyle="1">
    <w:name w:val="列出段落1"/>
    <w:basedOn w:val="689"/>
    <w:uiPriority w:val="0"/>
    <w:qFormat/>
    <w:pPr>
      <w:ind w:firstLine="420"/>
    </w:pPr>
    <w:rPr>
      <w:rFonts w:ascii="Times New Roman" w:hAnsi="Times New Roman" w:cs="Times New Roman"/>
      <w:szCs w:val="21"/>
    </w:rPr>
  </w:style>
  <w:style w:type="paragraph" w:styleId="932" w:customStyle="1">
    <w:name w:val="列出段落4"/>
    <w:basedOn w:val="689"/>
    <w:uiPriority w:val="0"/>
    <w:qFormat/>
    <w:pPr>
      <w:ind w:firstLine="420"/>
    </w:pPr>
    <w:rPr>
      <w:szCs w:val="20"/>
    </w:rPr>
  </w:style>
  <w:style w:type="paragraph" w:styleId="933" w:customStyle="1">
    <w:name w:val="修订1"/>
    <w:hidden/>
    <w:uiPriority w:val="99"/>
    <w:unhideWhenUsed/>
    <w:qFormat/>
    <w:rPr>
      <w:rFonts w:hint="default" w:asciiTheme="minorHAnsi" w:hAnsiTheme="minorHAnsi" w:eastAsiaTheme="minorEastAsia" w:cstheme="minorBidi"/>
      <w:sz w:val="21"/>
      <w:szCs w:val="24"/>
      <w:lang w:val="en-US" w:eastAsia="zh-CN" w:bidi="ar-SA"/>
    </w:rPr>
  </w:style>
  <w:style w:type="character" w:styleId="934" w:customStyle="1">
    <w:name w:val="批注文字 字符"/>
    <w:basedOn w:val="699"/>
    <w:link w:val="705"/>
    <w:uiPriority w:val="0"/>
    <w:qFormat/>
    <w:rPr>
      <w:rFonts w:asciiTheme="minorHAnsi" w:hAnsiTheme="minorHAnsi" w:eastAsiaTheme="minorEastAsia" w:cstheme="minorBidi"/>
      <w:sz w:val="21"/>
      <w:szCs w:val="24"/>
    </w:rPr>
  </w:style>
  <w:style w:type="character" w:styleId="935" w:customStyle="1">
    <w:name w:val="批注主题 字符"/>
    <w:basedOn w:val="934"/>
    <w:link w:val="727"/>
    <w:uiPriority w:val="99"/>
    <w:semiHidden/>
    <w:qFormat/>
    <w:rPr>
      <w:rFonts w:asciiTheme="minorHAnsi" w:hAnsiTheme="minorHAnsi" w:eastAsiaTheme="minorEastAsia" w:cstheme="minorBidi"/>
      <w:b/>
      <w:bCs/>
      <w:sz w:val="21"/>
      <w:szCs w:val="24"/>
    </w:rPr>
  </w:style>
  <w:style w:type="paragraph" w:styleId="936" w:customStyle="1">
    <w:name w:val="正文首行缩进 21"/>
    <w:basedOn w:val="937"/>
    <w:uiPriority w:val="0"/>
    <w:qFormat/>
    <w:pPr>
      <w:ind w:firstLine="420"/>
    </w:pPr>
  </w:style>
  <w:style w:type="paragraph" w:styleId="937" w:customStyle="1">
    <w:name w:val="正文文本缩进1"/>
    <w:basedOn w:val="689"/>
    <w:uiPriority w:val="0"/>
    <w:qFormat/>
    <w:pPr>
      <w:ind w:left="420"/>
      <w:spacing w:after="120"/>
    </w:p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ffe200c7-4d87-4ab8-b11d-5cbe32e05104</errorID>
      <errorWord>；</errorWord>
      <group>L1_AI</group>
      <groupName>深度校对</groupName>
      <ability>L2_AI_Punc</ability>
      <abilityName>标点纠错</abilityName>
      <candidateList>
        <item>，</item>
      </candidateList>
      <explain/>
      <paraID>55A3FD87</paraID>
      <start>76</start>
      <end>77</end>
      <status>modified</status>
      <modifiedWord>，</modifiedWord>
      <trackRevisions>false</trackRevisions>
    </reviewItem>
    <reviewItem>
      <errorID>7e905f4b-9e8a-4e56-bf71-113b028fc3e8</errorID>
      <errorWord>。（响应文件中无需提供证明材料）</errorWord>
      <group>L1_AI</group>
      <groupName>深度校对</groupName>
      <ability>L2_AI_Word</ability>
      <abilityName>字词纠错</abilityName>
      <candidateList>
        <item>（响应文件中无需提供证明材料）。</item>
      </candidateList>
      <explain/>
      <paraID> 9BC3016</paraID>
      <start>88</start>
      <end>104</end>
      <status>modified</status>
      <modifiedWord>（响应文件中无需提供证明材料）。</modifiedWord>
      <trackRevisions>false</trackRevisions>
    </reviewItem>
    <reviewItem>
      <errorID>5c549ac3-a0ee-4ffc-990a-9a71cfbfe1b3</errorID>
      <errorWord>,</errorWord>
      <group>L1_Format</group>
      <groupName>格式问题</groupName>
      <ability>L2_HalfPunc</ability>
      <abilityName>全半角检查</abilityName>
      <candidateList>
        <item>，</item>
      </candidateList>
      <explain>文本全半角错误。</explain>
      <paraID>40BE0F5C</paraID>
      <start>51</start>
      <end>52</end>
      <status>modified</status>
      <modifiedWord>，</modifiedWord>
      <trackRevisions>false</trackRevisions>
    </reviewItem>
    <reviewItem>
      <errorID>5ed78bdb-844a-4a3d-b77c-bccaf1a6b136</errorID>
      <errorWord>投 标</errorWord>
      <group>L1_AI</group>
      <groupName>深度校对</groupName>
      <ability>L2_AI_Word</ability>
      <abilityName>字词纠错</abilityName>
      <candidateList>
        <item>投标</item>
      </candidateList>
      <explain/>
      <paraID>7573B648</paraID>
      <start>38</start>
      <end>40</end>
      <status>modified</status>
      <modifiedWord>投标</modifiedWord>
      <trackRevisions>false</trackRevisions>
    </reviewItem>
    <reviewItem>
      <errorID>7ce2f34b-e1d9-4973-9ec5-07654fe82728</errorID>
      <errorWord>“.</errorWord>
      <group>L1_Punc</group>
      <groupName>标点问题</groupName>
      <ability>L2_Punc</ability>
      <abilityName>标点符号检查</abilityName>
      <candidateList>
        <item>“</item>
      </candidateList>
      <explain/>
      <paraID>7573B648</paraID>
      <start>53</start>
      <end>55</end>
      <status>ignored</status>
      <modifiedWord/>
      <trackRevisions>false</trackRevisions>
    </reviewItem>
    <reviewItem>
      <errorID>3ab22c7c-329f-4dea-834e-ca7483e736c4</errorID>
      <errorWord>“.</errorWord>
      <group>L1_Punc</group>
      <groupName>标点问题</groupName>
      <ability>L2_Punc</ability>
      <abilityName>标点符号检查</abilityName>
      <candidateList>
        <item>“</item>
      </candidateList>
      <explain/>
      <paraID>7573B648</paraID>
      <start>68</start>
      <end>70</end>
      <status>ignored</status>
      <modifiedWord/>
      <trackRevisions>false</trackRevisions>
    </reviewItem>
    <reviewItem>
      <errorID>7a5ab057-f218-4a05-97d5-bafd14f471e9</errorID>
      <errorWord> </errorWord>
      <group>L1_AI</group>
      <groupName>深度校对</groupName>
      <ability>L2_AI_Punc</ability>
      <abilityName>标点纠错</abilityName>
      <candidateList>
        <item/>
      </candidateList>
      <explain>此处空格冗余，建议删除。</explain>
      <paraID>7573B648</paraID>
      <start>157</start>
      <end>157</end>
      <status>modified</status>
      <modifiedWord/>
      <trackRevisions>false</trackRevisions>
    </reviewItem>
    <reviewItem>
      <errorID>a79ae67f-d66f-4fb5-a6cd-eb5c185c032a</errorID>
      <errorWord>“.</errorWord>
      <group>L1_Punc</group>
      <groupName>标点问题</groupName>
      <ability>L2_Punc</ability>
      <abilityName>标点符号检查</abilityName>
      <candidateList>
        <item>“</item>
      </candidateList>
      <explain/>
      <paraID>79611ADB</paraID>
      <start>13</start>
      <end>15</end>
      <status>ignored</status>
      <modifiedWord/>
      <trackRevisions>false</trackRevisions>
    </reviewItem>
    <reviewItem>
      <errorID>5a8d95fb-8b5a-4d9a-ac21-f3320a7e62e1</errorID>
      <errorWord>和</errorWord>
      <group>L1_AI</group>
      <groupName>深度校对</groupName>
      <ability>L2_AI_Word</ability>
      <abilityName>字词纠错</abilityName>
      <candidateList>
        <item>以及</item>
      </candidateList>
      <explain>〈连〉连接并列的词或词组（“以及”前面往往是主要的）：院子里种着大丽花、矢车菊、夹竹桃～其他的花木。</explain>
      <paraID>6562F2AB</paraID>
      <start>41</start>
      <end>42</end>
      <status>ignored</status>
      <modifiedWord/>
      <trackRevisions>false</trackRevisions>
    </reviewItem>
    <reviewItem>
      <errorID>94510461-f716-4bdf-a121-c755a6805de8</errorID>
      <errorWord>(</errorWord>
      <group>L1_Format</group>
      <groupName>格式问题</groupName>
      <ability>L2_HalfPunc</ability>
      <abilityName>全半角检查</abilityName>
      <candidateList>
        <item>（</item>
      </candidateList>
      <explain>文本全半角错误。</explain>
      <paraID>6562F2AB</paraID>
      <start>48</start>
      <end>49</end>
      <status>modified</status>
      <modifiedWord>（</modifiedWord>
      <trackRevisions>false</trackRevisions>
    </reviewItem>
    <reviewItem>
      <errorID>00965737-4bc1-45c5-9e2e-0da29dce9606</errorID>
      <errorWord>)</errorWord>
      <group>L1_Format</group>
      <groupName>格式问题</groupName>
      <ability>L2_HalfPunc</ability>
      <abilityName>全半角检查</abilityName>
      <candidateList>
        <item>）</item>
      </candidateList>
      <explain>文本全半角错误。</explain>
      <paraID>6562F2AB</paraID>
      <start>51</start>
      <end>52</end>
      <status>modified</status>
      <modifiedWord>）</modifiedWord>
      <trackRevisions>false</trackRevisions>
    </reviewItem>
    <reviewItem>
      <errorID>93d827f0-2a92-4848-ae2f-ada08d9a6328</errorID>
      <errorWord>详见在</errorWord>
      <group>L1_AI</group>
      <groupName>深度校对</groupName>
      <ability>L2_AI_Word</ability>
      <abilityName>字词纠错</abilityName>
      <candidateList>
        <item>详见</item>
      </candidateList>
      <explain/>
      <paraID>6562F2AB</paraID>
      <start>75</start>
      <end>77</end>
      <status>modified</status>
      <modifiedWord>详见</modifiedWord>
      <trackRevisions>false</trackRevisions>
    </reviewItem>
    <reviewItem>
      <errorID>7fb2c90d-2c7c-430d-8f8f-6b3ea886b882</errorID>
      <errorWord>和</errorWord>
      <group>L1_AI</group>
      <groupName>深度校对</groupName>
      <ability>L2_AI_Word</ability>
      <abilityName>字词纠错</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6562F2AB</paraID>
      <start>201</start>
      <end>202</end>
      <status>ignored</status>
      <modifiedWord/>
      <trackRevisions>false</trackRevisions>
    </reviewItem>
    <reviewItem>
      <errorID>45f00454-ddd6-4edf-92f6-7e82fd133be9</errorID>
      <errorWord>(</errorWord>
      <group>L1_Punc</group>
      <groupName>标点问题</groupName>
      <ability>L2_Punc</ability>
      <abilityName>标点符号检查</abilityName>
      <candidateList/>
      <explain/>
      <paraID>6562F2AB</paraID>
      <start>208</start>
      <end>209</end>
      <status>ignored</status>
      <modifiedWord/>
      <trackRevisions>false</trackRevisions>
    </reviewItem>
    <reviewItem>
      <errorID>30111371-cd0b-424e-b84a-6bce25a5d6bd</errorID>
      <errorWord>:</errorWord>
      <group>L1_AI</group>
      <groupName>深度校对</groupName>
      <ability>L2_AI_Punc</ability>
      <abilityName>标点纠错</abilityName>
      <candidateList>
        <item>：</item>
      </candidateList>
      <explain/>
      <paraID>6562F2AB</paraID>
      <start>234</start>
      <end>235</end>
      <status>modified</status>
      <modifiedWord>：</modifiedWord>
      <trackRevisions>false</trackRevisions>
    </reviewItem>
    <reviewItem>
      <errorID>bd7a2b00-b59b-4510-b1fb-311ba854e8b4</errorID>
      <errorWord>:</errorWord>
      <group>L1_AI</group>
      <groupName>深度校对</groupName>
      <ability>L2_AI_Punc</ability>
      <abilityName>标点纠错</abilityName>
      <candidateList>
        <item>：</item>
      </candidateList>
      <explain/>
      <paraID>6562F2AB</paraID>
      <start>251</start>
      <end>252</end>
      <status>modified</status>
      <modifiedWord>：</modifiedWord>
      <trackRevisions>false</trackRevisions>
    </reviewItem>
    <reviewItem>
      <errorID>a6fc9242-71c1-479d-a71e-50eede337db1</errorID>
      <errorWord>(</errorWord>
      <group>L1_Format</group>
      <groupName>格式问题</groupName>
      <ability>L2_HalfPunc</ability>
      <abilityName>全半角检查</abilityName>
      <candidateList>
        <item>（</item>
      </candidateList>
      <explain>文本全半角错误。</explain>
      <paraID>6562F2AB</paraID>
      <start>298</start>
      <end>299</end>
      <status>modified</status>
      <modifiedWord>（</modifiedWord>
      <trackRevisions>false</trackRevisions>
    </reviewItem>
    <reviewItem>
      <errorID>d75dc116-1e37-4462-bd3d-110f7ef9606b</errorID>
      <errorWord>)</errorWord>
      <group>L1_Format</group>
      <groupName>格式问题</groupName>
      <ability>L2_HalfPunc</ability>
      <abilityName>全半角检查</abilityName>
      <candidateList>
        <item>）</item>
      </candidateList>
      <explain>文本全半角错误。</explain>
      <paraID>6562F2AB</paraID>
      <start>310</start>
      <end>311</end>
      <status>modified</status>
      <modifiedWord>）</modifiedWord>
      <trackRevisions>false</trackRevisions>
    </reviewItem>
    <reviewItem>
      <errorID>d07c1fcb-263c-413d-8024-be3443abf5ed</errorID>
      <errorWord>文件</errorWord>
      <group>L1_AI</group>
      <groupName>深度校对</groupName>
      <ability>L2_AI_Punc</ability>
      <abilityName>标点纠错</abilityName>
      <candidateList>
        <item>文件。</item>
      </candidateList>
      <explain/>
      <paraID>6562F2AB</paraID>
      <start>335</start>
      <end>337</end>
      <status>ignored</status>
      <modifiedWord/>
      <trackRevisions>false</trackRevisions>
    </reviewItem>
    <reviewItem>
      <errorID>e7aceb63-fe9d-40d3-b66a-4c93397ebbfd</errorID>
      <errorWord>,</errorWord>
      <group>L1_Format</group>
      <groupName>格式问题</groupName>
      <ability>L2_HalfPunc</ability>
      <abilityName>全半角检查</abilityName>
      <candidateList>
        <item>，</item>
      </candidateList>
      <explain>文本全半角错误。</explain>
      <paraID>6562F2AB</paraID>
      <start>337</start>
      <end>338</end>
      <status>modified</status>
      <modifiedWord>，</modifiedWord>
      <trackRevisions>false</trackRevisions>
    </reviewItem>
    <reviewItem>
      <errorID>daf30eda-e7c8-4fe9-ac4e-3a6c4bb927a0</errorID>
      <errorWord>在</errorWord>
      <group>L1_AI</group>
      <groupName>深度校对</groupName>
      <ability>L2_AI_Word</ability>
      <abilityName>字词纠错</abilityName>
      <candidateList>
        <item>可在</item>
      </candidateList>
      <explain/>
      <paraID>6562F2AB</paraID>
      <start>352</start>
      <end>353</end>
      <status>ignored</status>
      <modifiedWord/>
      <trackRevisions>false</trackRevisions>
    </reviewItem>
    <reviewItem>
      <errorID>cb8a3adb-cdd6-4c92-96e8-fe950ea13ffc</errorID>
      <errorWord>。</errorWord>
      <group>L1_AI</group>
      <groupName>深度校对</groupName>
      <ability>L2_AI_Grammar</ability>
      <abilityName>语法纠错</abilityName>
      <candidateList>
        <item>下载。</item>
      </candidateList>
      <explain/>
      <paraID>6562F2AB</paraID>
      <start>387</start>
      <end>388</end>
      <status>ignored</status>
      <modifiedWord/>
      <trackRevisions>false</trackRevisions>
    </reviewItem>
    <reviewItem>
      <errorID>7580c962-43d2-416a-8086-c5cd660612e1</errorID>
      <errorWord>登陆</errorWord>
      <group>L1_AI</group>
      <groupName>深度校对</groupName>
      <ability>L2_AI_Word</ability>
      <abilityName>字词纠错</abilityName>
      <candidateList>
        <item>登录</item>
      </candidateList>
      <explain>〈动〉❶登记：～在案。❷注册▲。</explain>
      <paraID> B395DD9</paraID>
      <start>20</start>
      <end>22</end>
      <status>modified</status>
      <modifiedWord>登录</modifiedWord>
      <trackRevisions>false</trackRevisions>
    </reviewItem>
    <reviewItem>
      <errorID>498d77f6-45ea-4501-8941-c81a1d774493</errorID>
      <errorWord>日期</errorWord>
      <group>L1_AI</group>
      <groupName>深度校对</groupName>
      <ability>L2_AI_Word</ability>
      <abilityName>字词纠错</abilityName>
      <candidateList>
        <item>的日期</item>
      </candidateList>
      <explain/>
      <paraID> B395DD9</paraID>
      <start>73</start>
      <end>75</end>
      <status>ignored</status>
      <modifiedWord/>
      <trackRevisions>false</trackRevisions>
    </reviewItem>
    <reviewItem>
      <errorID>27150ddd-b23b-41f2-ae99-4a72e6b9bfe7</errorID>
      <errorWord>日期</errorWord>
      <group>L1_AI</group>
      <groupName>深度校对</groupName>
      <ability>L2_AI_Word</ability>
      <abilityName>字词纠错</abilityName>
      <candidateList>
        <item>的日期</item>
      </candidateList>
      <explain/>
      <paraID> B395DD9</paraID>
      <start>86</start>
      <end>88</end>
      <status>ignored</status>
      <modifiedWord/>
      <trackRevisions>false</trackRevisions>
    </reviewItem>
    <reviewItem>
      <errorID>9ce6cd94-a268-4711-a95d-1c507213ab2e</errorID>
      <errorWord>《</errorWord>
      <group>L1_AI</group>
      <groupName>深度校对</groupName>
      <ability>L2_AI_Punc</ability>
      <abilityName>标点纠错</abilityName>
      <candidateList>
        <item>，《</item>
      </candidateList>
      <explain/>
      <paraID> B395DD9</paraID>
      <start>112</start>
      <end>113</end>
      <status>ignored</status>
      <modifiedWord/>
      <trackRevisions>false</trackRevisions>
    </reviewItem>
    <reviewItem>
      <errorID>d1d5c65d-8f6f-4df7-829b-d68bb4a3109b</errorID>
      <errorWord>;</errorWord>
      <group>L1_Format</group>
      <groupName>格式问题</groupName>
      <ability>L2_HalfPunc</ability>
      <abilityName>全半角检查</abilityName>
      <candidateList>
        <item>；</item>
      </candidateList>
      <explain>文本全半角错误。</explain>
      <paraID> B395DD9</paraID>
      <start>130</start>
      <end>131</end>
      <status>modified</status>
      <modifiedWord>；</modifiedWord>
      <trackRevisions>false</trackRevisions>
    </reviewItem>
    <reviewItem>
      <errorID>e763752e-42a8-4be5-a083-d2b6e7e3a228</errorID>
      <errorWord>,</errorWord>
      <group>L1_Format</group>
      <groupName>格式问题</groupName>
      <ability>L2_HalfPunc</ability>
      <abilityName>全半角检查</abilityName>
      <candidateList>
        <item>，</item>
      </candidateList>
      <explain>文本全半角错误。</explain>
      <paraID> B395DD9</paraID>
      <start>191</start>
      <end>192</end>
      <status>modified</status>
      <modifiedWord>，</modifiedWord>
      <trackRevisions>false</trackRevisions>
    </reviewItem>
    <reviewItem>
      <errorID>1f1f86ca-7194-43de-a6d5-c9f708f4b65a</errorID>
      <errorWord>(后缀名为“.kedt”)</errorWord>
      <group>L1_AI</group>
      <groupName>深度校对</groupName>
      <ability>L2_AI_Punc</ability>
      <abilityName>标点纠错</abilityName>
      <candidateList>
        <item>（后缀名为“.kedt”），</item>
      </candidateList>
      <explain/>
      <paraID>7BBBBFD6</paraID>
      <start>52</start>
      <end>65</end>
      <status>ignored</status>
      <modifiedWord/>
      <trackRevisions>false</trackRevisions>
    </reviewItem>
    <reviewItem>
      <errorID>fa548ee6-ad7d-47f7-88f1-a7bff29086ce</errorID>
      <errorWord>后方可</errorWord>
      <group>L1_AI</group>
      <groupName>深度校对</groupName>
      <ability>L2_AI_Word</ability>
      <abilityName>字词纠错</abilityName>
      <candidateList>
        <item>后，方可</item>
      </candidateList>
      <explain/>
      <paraID>7BBBBFD6</paraID>
      <start>77</start>
      <end>81</end>
      <status>modified</status>
      <modifiedWord>后，方可</modifiedWord>
      <trackRevisions>false</trackRevisions>
    </reviewItem>
    <reviewItem>
      <errorID>3dcc9c92-4bd6-4764-ad12-1ce1d9989391</errorID>
      <errorWord>(</errorWord>
      <group>L1_AI</group>
      <groupName>深度校对</groupName>
      <ability>L2_AI_Punc</ability>
      <abilityName>标点纠错</abilityName>
      <candidateList>
        <item>（</item>
      </candidateList>
      <explain/>
      <paraID>7BBBBFD6</paraID>
      <start>92</start>
      <end>93</end>
      <status>modified</status>
      <modifiedWord>（</modifiedWord>
      <trackRevisions>false</trackRevisions>
    </reviewItem>
    <reviewItem>
      <errorID>2e662486-8018-4aa8-9722-c28e52c7b41b</errorID>
      <errorWord>.</errorWord>
      <group>L1_AI</group>
      <groupName>深度校对</groupName>
      <ability>L2_AI_Punc</ability>
      <abilityName>标点纠错</abilityName>
      <candidateList>
        <item>）。</item>
      </candidateList>
      <explain/>
      <paraID>7BBBBFD6</paraID>
      <start>176</start>
      <end>177</end>
      <status>ignored</status>
      <modifiedWord/>
      <trackRevisions>false</trackRevisions>
    </reviewItem>
    <reviewItem>
      <errorID>c2b0cc38-7e60-4027-a29c-bac1948573c3</errorID>
      <errorWord>:</errorWord>
      <group>L1_AI</group>
      <groupName>深度校对</groupName>
      <ability>L2_AI_Punc</ability>
      <abilityName>标点纠错</abilityName>
      <candidateList>
        <item>：</item>
      </candidateList>
      <explain/>
      <paraID>7BBBBFD6</paraID>
      <start>193</start>
      <end>194</end>
      <status>modified</status>
      <modifiedWord>：</modifiedWord>
      <trackRevisions>false</trackRevisions>
    </reviewItem>
    <reviewItem>
      <errorID>373a3875-e65e-4f5b-ab4c-ef56d8c808e6</errorID>
      <errorWord>或</errorWord>
      <group>L1_AI</group>
      <groupName>深度校对</groupName>
      <ability>L2_AI_Punc</ability>
      <abilityName>标点纠错</abilityName>
      <candidateList>
        <item>，或</item>
      </candidateList>
      <explain/>
      <paraID>7BBBBFD6</paraID>
      <start>221</start>
      <end>222</end>
      <status>ignored</status>
      <modifiedWord/>
      <trackRevisions>false</trackRevisions>
    </reviewItem>
    <reviewItem>
      <errorID>fac6ad99-1d98-46cc-871b-0b7149480f32</errorID>
      <errorWord>苏采云</errorWord>
      <group>L1_AI</group>
      <groupName>深度校对</groupName>
      <ability>L2_AI_Punc</ability>
      <abilityName>标点纠错</abilityName>
      <candidateList>
        <item>“苏采云”</item>
      </candidateList>
      <explain/>
      <paraID>7BBBBFD6</paraID>
      <start>224</start>
      <end>227</end>
      <status>ignored</status>
      <modifiedWord/>
      <trackRevisions>false</trackRevisions>
    </reviewItem>
    <reviewItem>
      <errorID>3dea4df8-b8e7-4099-b5b0-1df83cdb9fd2</errorID>
      <errorWord>  日</errorWord>
      <group>L1_AI</group>
      <groupName>深度校对</groupName>
      <ability>L2_AI_Grammar</ability>
      <abilityName>语法纠错</abilityName>
      <candidateList>
        <item>[具体日期]</item>
      </candidateList>
      <explain/>
      <paraID>6CA5718B</paraID>
      <start>15</start>
      <end>18</end>
      <status>ignored</status>
      <modifiedWord/>
      <trackRevisions>false</trackRevisions>
    </reviewItem>
    <reviewItem>
      <errorID>93f70bb5-a9e9-4b80-abc5-081b2f52ca43</errorID>
      <errorWord>（</errorWord>
      <group>L1_Punc</group>
      <groupName>标点问题</groupName>
      <ability>L2_Punc</ability>
      <abilityName>标点符号检查</abilityName>
      <candidateList/>
      <explain>同一形式括号套用。</explain>
      <paraID> 3C5B25B</paraID>
      <start>101</start>
      <end>102</end>
      <status>ignored</status>
      <modifiedWord/>
      <trackRevisions>false</trackRevisions>
    </reviewItem>
    <reviewItem>
      <errorID>3dd91e19-7b05-4b00-97a1-15a926df3b44</errorID>
      <errorWord>）</errorWord>
      <group>L1_Punc</group>
      <groupName>标点问题</groupName>
      <ability>L2_Punc</ability>
      <abilityName>标点符号检查</abilityName>
      <candidateList/>
      <explain>同一形式括号套用。</explain>
      <paraID> 3C5B25B</paraID>
      <start>112</start>
      <end>113</end>
      <status>ignored</status>
      <modifiedWord/>
      <trackRevisions>false</trackRevisions>
    </reviewItem>
    <reviewItem>
      <errorID>fbffd950-cba6-42cf-a361-4670c777a5b7</errorID>
      <errorWord>,</errorWord>
      <group>L1_Format</group>
      <groupName>格式问题</groupName>
      <ability>L2_HalfPunc</ability>
      <abilityName>全半角检查</abilityName>
      <candidateList>
        <item>，</item>
      </candidateList>
      <explain>文本全半角错误。</explain>
      <paraID> 3C5B25B</paraID>
      <start>140</start>
      <end>141</end>
      <status>modified</status>
      <modifiedWord>，</modifiedWord>
      <trackRevisions>false</trackRevisions>
    </reviewItem>
    <reviewItem>
      <errorID>7211457b-4b62-4bdb-9f2d-d30c61e33a17</errorID>
      <errorWord>盐城市</errorWord>
      <group>L1_AI</group>
      <groupName>深度校对</groupName>
      <ability>L2_AI_Word</ability>
      <abilityName>字词纠错</abilityName>
      <candidateList>
        <item>在盐城市</item>
      </candidateList>
      <explain/>
      <paraID> 3C5B25B</paraID>
      <start>156</start>
      <end>159</end>
      <status>ignored</status>
      <modifiedWord/>
      <trackRevisions>false</trackRevisions>
    </reviewItem>
    <reviewItem>
      <errorID>08a1e44b-6442-4d9e-91fc-6920b4d2f1b7</errorID>
      <errorWord>(</errorWord>
      <group>L1_Format</group>
      <groupName>格式问题</groupName>
      <ability>L2_HalfPunc</ability>
      <abilityName>全半角检查</abilityName>
      <candidateList>
        <item>（</item>
      </candidateList>
      <explain>文本全半角错误。</explain>
      <paraID>2F50644D</paraID>
      <start>13</start>
      <end>14</end>
      <status>modified</status>
      <modifiedWord>（</modifiedWord>
      <trackRevisions>false</trackRevisions>
    </reviewItem>
    <reviewItem>
      <errorID>e5f51925-4c01-42c3-9f1c-6ccb14370b29</errorID>
      <errorWord>[2019]9号</errorWord>
      <group>L1_Knowledge</group>
      <groupName>知识性问题</groupName>
      <ability>L2_Knowledge</ability>
      <abilityName>其他知识</abilityName>
      <candidateList>
        <item>〔2019〕9号</item>
      </candidateList>
      <explain>发文字号格式错误。</explain>
      <paraID>2F50644D</paraID>
      <start>16</start>
      <end>24</end>
      <status>modified</status>
      <modifiedWord>〔2019〕9号</modifiedWord>
      <trackRevisions>false</trackRevisions>
    </reviewItem>
    <reviewItem>
      <errorID>dba89f62-0cc9-4b9b-bcf2-5ef3ac576a4b</errorID>
      <errorWord>)</errorWord>
      <group>L1_Format</group>
      <groupName>格式问题</groupName>
      <ability>L2_HalfPunc</ability>
      <abilityName>全半角检查</abilityName>
      <candidateList>
        <item>）</item>
      </candidateList>
      <explain>文本全半角错误。</explain>
      <paraID>2F50644D</paraID>
      <start>24</start>
      <end>25</end>
      <status>modified</status>
      <modifiedWord>）</modifiedWord>
      <trackRevisions>false</trackRevisions>
    </reviewItem>
    <reviewItem>
      <errorID>84fddd0b-520f-4194-9e46-042dae28f8e4</errorID>
      <errorWord>(</errorWord>
      <group>L1_Format</group>
      <groupName>格式问题</groupName>
      <ability>L2_HalfPunc</ability>
      <abilityName>全半角检查</abilityName>
      <candidateList>
        <item>（</item>
      </candidateList>
      <explain>文本全半角错误。</explain>
      <paraID>2F50644D</paraID>
      <start>26</start>
      <end>27</end>
      <status>modified</status>
      <modifiedWord>（</modifiedWord>
      <trackRevisions>false</trackRevisions>
    </reviewItem>
    <reviewItem>
      <errorID>25c61748-6ff4-42e4-b6ac-5a3e21b0dc3d</errorID>
      <errorWord>[2019]18号</errorWord>
      <group>L1_Knowledge</group>
      <groupName>知识性问题</groupName>
      <ability>L2_Knowledge</ability>
      <abilityName>其他知识</abilityName>
      <candidateList>
        <item>〔2019〕18号</item>
      </candidateList>
      <explain>发文字号格式错误。</explain>
      <paraID>2F50644D</paraID>
      <start>29</start>
      <end>38</end>
      <status>modified</status>
      <modifiedWord>〔2019〕18号</modifiedWord>
      <trackRevisions>false</trackRevisions>
    </reviewItem>
    <reviewItem>
      <errorID>335c6e59-5098-4d12-95eb-e58ed751f728</errorID>
      <errorWord>)</errorWord>
      <group>L1_Format</group>
      <groupName>格式问题</groupName>
      <ability>L2_HalfPunc</ability>
      <abilityName>全半角检查</abilityName>
      <candidateList>
        <item>）</item>
      </candidateList>
      <explain>文本全半角错误。</explain>
      <paraID>2F50644D</paraID>
      <start>38</start>
      <end>39</end>
      <status>modified</status>
      <modifiedWord>）</modifiedWord>
      <trackRevisions>false</trackRevisions>
    </reviewItem>
    <reviewItem>
      <errorID>a047f8da-c33e-4b4d-9a2b-57e8bf079f07</errorID>
      <errorWord>(</errorWord>
      <group>L1_Format</group>
      <groupName>格式问题</groupName>
      <ability>L2_HalfPunc</ability>
      <abilityName>全半角检查</abilityName>
      <candidateList>
        <item>（</item>
      </candidateList>
      <explain>文本全半角错误。</explain>
      <paraID>2F50644D</paraID>
      <start>40</start>
      <end>41</end>
      <status>modified</status>
      <modifiedWord>（</modifiedWord>
      <trackRevisions>false</trackRevisions>
    </reviewItem>
    <reviewItem>
      <errorID>3c839601-c5df-4de4-85f0-300e575f7b64</errorID>
      <errorWord>[2019]19号</errorWord>
      <group>L1_Knowledge</group>
      <groupName>知识性问题</groupName>
      <ability>L2_Knowledge</ability>
      <abilityName>其他知识</abilityName>
      <candidateList>
        <item>〔2019〕19号</item>
      </candidateList>
      <explain>发文字号格式错误。</explain>
      <paraID>2F50644D</paraID>
      <start>43</start>
      <end>52</end>
      <status>modified</status>
      <modifiedWord>〔2019〕19号</modifiedWord>
      <trackRevisions>false</trackRevisions>
    </reviewItem>
    <reviewItem>
      <errorID>3f763005-7c0c-43b8-b9ce-e98cf094b66d</errorID>
      <errorWord>(</errorWord>
      <group>L1_Format</group>
      <groupName>格式问题</groupName>
      <ability>L2_HalfPunc</ability>
      <abilityName>全半角检查</abilityName>
      <candidateList>
        <item>（</item>
      </candidateList>
      <explain>文本全半角错误。</explain>
      <paraID>2F50644D</paraID>
      <start>61</start>
      <end>62</end>
      <status>modified</status>
      <modifiedWord>（</modifiedWord>
      <trackRevisions>false</trackRevisions>
    </reviewItem>
    <reviewItem>
      <errorID>86bc98bc-ec00-4bff-9e9d-40be012a7ab1</errorID>
      <errorWord>[2020]46号</errorWord>
      <group>L1_Knowledge</group>
      <groupName>知识性问题</groupName>
      <ability>L2_Knowledge</ability>
      <abilityName>其他知识</abilityName>
      <candidateList>
        <item>〔2020〕46号</item>
      </candidateList>
      <explain>发文字号格式错误。</explain>
      <paraID>2F50644D</paraID>
      <start>64</start>
      <end>73</end>
      <status>modified</status>
      <modifiedWord>〔2020〕46号</modifiedWord>
      <trackRevisions>false</trackRevisions>
    </reviewItem>
    <reviewItem>
      <errorID>2fc584c2-60e6-4d05-b883-65bcb9eeee04</errorID>
      <errorWord>)</errorWord>
      <group>L1_Format</group>
      <groupName>格式问题</groupName>
      <ability>L2_HalfPunc</ability>
      <abilityName>全半角检查</abilityName>
      <candidateList>
        <item>）</item>
      </candidateList>
      <explain>文本全半角错误。</explain>
      <paraID>2F50644D</paraID>
      <start>73</start>
      <end>74</end>
      <status>modified</status>
      <modifiedWord>）</modifiedWord>
      <trackRevisions>false</trackRevisions>
    </reviewItem>
    <reviewItem>
      <errorID>24b6edd0-d850-43c1-b667-d677affd7669</errorID>
      <errorWord>(</errorWord>
      <group>L1_Format</group>
      <groupName>格式问题</groupName>
      <ability>L2_HalfPunc</ability>
      <abilityName>全半角检查</abilityName>
      <candidateList>
        <item>（</item>
      </candidateList>
      <explain>文本全半角错误。</explain>
      <paraID>2F50644D</paraID>
      <start>75</start>
      <end>76</end>
      <status>modified</status>
      <modifiedWord>（</modifiedWord>
      <trackRevisions>false</trackRevisions>
    </reviewItem>
    <reviewItem>
      <errorID>25cdcfff-a999-4471-839b-001a92316bc5</errorID>
      <errorWord>[2020]52号</errorWord>
      <group>L1_Knowledge</group>
      <groupName>知识性问题</groupName>
      <ability>L2_Knowledge</ability>
      <abilityName>其他知识</abilityName>
      <candidateList>
        <item>〔2020〕52号</item>
      </candidateList>
      <explain>发文字号格式错误。</explain>
      <paraID>2F50644D</paraID>
      <start>79</start>
      <end>88</end>
      <status>modified</status>
      <modifiedWord>〔2020〕52号</modifiedWord>
      <trackRevisions>false</trackRevisions>
    </reviewItem>
    <reviewItem>
      <errorID>bf04c203-ea22-46de-b6e4-c9caee7d2b0d</errorID>
      <errorWord>)</errorWord>
      <group>L1_Format</group>
      <groupName>格式问题</groupName>
      <ability>L2_HalfPunc</ability>
      <abilityName>全半角检查</abilityName>
      <candidateList>
        <item>）</item>
      </candidateList>
      <explain>文本全半角错误。</explain>
      <paraID>2F50644D</paraID>
      <start>88</start>
      <end>89</end>
      <status>modified</status>
      <modifiedWord>）</modifiedWord>
      <trackRevisions>false</trackRevisions>
    </reviewItem>
    <reviewItem>
      <errorID>27974a7e-ae18-479d-a557-78a21940b0ac</errorID>
      <errorWord>(</errorWord>
      <group>L1_Format</group>
      <groupName>格式问题</groupName>
      <ability>L2_HalfPunc</ability>
      <abilityName>全半角检查</abilityName>
      <candidateList>
        <item>（</item>
      </candidateList>
      <explain>文本全半角错误。</explain>
      <paraID>2F50644D</paraID>
      <start>90</start>
      <end>91</end>
      <status>modified</status>
      <modifiedWord>（</modifiedWord>
      <trackRevisions>false</trackRevisions>
    </reviewItem>
    <reviewItem>
      <errorID>76dd96b4-302b-43dc-95a4-c300790cc8f7</errorID>
      <errorWord>[2011]300号</errorWord>
      <group>L1_Knowledge</group>
      <groupName>知识性问题</groupName>
      <ability>L2_Knowledge</ability>
      <abilityName>其他知识</abilityName>
      <candidateList>
        <item>〔2011〕300号</item>
      </candidateList>
      <explain>发文字号格式错误。</explain>
      <paraID>2F50644D</paraID>
      <start>97</start>
      <end>107</end>
      <status>modified</status>
      <modifiedWord>〔2011〕300号</modifiedWord>
      <trackRevisions>false</trackRevisions>
    </reviewItem>
    <reviewItem>
      <errorID>c82e9125-bd57-4091-b8d2-1eadf4ac5bed</errorID>
      <errorWord>)</errorWord>
      <group>L1_Format</group>
      <groupName>格式问题</groupName>
      <ability>L2_HalfPunc</ability>
      <abilityName>全半角检查</abilityName>
      <candidateList>
        <item>）</item>
      </candidateList>
      <explain>文本全半角错误。</explain>
      <paraID>2F50644D</paraID>
      <start>107</start>
      <end>108</end>
      <status>modified</status>
      <modifiedWord>）</modifiedWord>
      <trackRevisions>false</trackRevisions>
    </reviewItem>
    <reviewItem>
      <errorID>29cd4762-4df5-48a2-8efb-ff4c68b1083f</errorID>
      <errorWord>(</errorWord>
      <group>L1_Format</group>
      <groupName>格式问题</groupName>
      <ability>L2_HalfPunc</ability>
      <abilityName>全半角检查</abilityName>
      <candidateList>
        <item>（</item>
      </candidateList>
      <explain>文本全半角错误。</explain>
      <paraID>2F50644D</paraID>
      <start>115</start>
      <end>116</end>
      <status>modified</status>
      <modifiedWord>（</modifiedWord>
      <trackRevisions>false</trackRevisions>
    </reviewItem>
    <reviewItem>
      <errorID>6f8c924f-d875-45c5-a91c-12df6730607b</errorID>
      <errorWord>[2014]68号</errorWord>
      <group>L1_Knowledge</group>
      <groupName>知识性问题</groupName>
      <ability>L2_Knowledge</ability>
      <abilityName>其他知识</abilityName>
      <candidateList>
        <item>〔2014〕68号</item>
      </candidateList>
      <explain>发文字号格式错误。</explain>
      <paraID>2F50644D</paraID>
      <start>118</start>
      <end>127</end>
      <status>modified</status>
      <modifiedWord>〔2014〕68号</modifiedWord>
      <trackRevisions>false</trackRevisions>
    </reviewItem>
    <reviewItem>
      <errorID>cfcba2fb-12bc-4d94-a2ea-a7fdfffe7bef</errorID>
      <errorWord>)</errorWord>
      <group>L1_Format</group>
      <groupName>格式问题</groupName>
      <ability>L2_HalfPunc</ability>
      <abilityName>全半角检查</abilityName>
      <candidateList>
        <item>）</item>
      </candidateList>
      <explain>文本全半角错误。</explain>
      <paraID>2F50644D</paraID>
      <start>127</start>
      <end>128</end>
      <status>modified</status>
      <modifiedWord>）</modifiedWord>
      <trackRevisions>false</trackRevisions>
    </reviewItem>
    <reviewItem>
      <errorID>1832dda1-c688-48fd-ad1e-01f357533944</errorID>
      <errorWord>(</errorWord>
      <group>L1_Format</group>
      <groupName>格式问题</groupName>
      <ability>L2_HalfPunc</ability>
      <abilityName>全半角检查</abilityName>
      <candidateList>
        <item>（</item>
      </candidateList>
      <explain>文本全半角错误。</explain>
      <paraID>2F50644D</paraID>
      <start>136</start>
      <end>137</end>
      <status>modified</status>
      <modifiedWord>（</modifiedWord>
      <trackRevisions>false</trackRevisions>
    </reviewItem>
    <reviewItem>
      <errorID>8f8ada1d-36cb-4fc8-a647-0dba54332f05</errorID>
      <errorWord>[2017]141号</errorWord>
      <group>L1_Knowledge</group>
      <groupName>知识性问题</groupName>
      <ability>L2_Knowledge</ability>
      <abilityName>其他知识</abilityName>
      <candidateList>
        <item>〔2017〕141号</item>
      </candidateList>
      <explain>发文字号格式错误。</explain>
      <paraID>2F50644D</paraID>
      <start>139</start>
      <end>149</end>
      <status>modified</status>
      <modifiedWord>〔2017〕141号</modifiedWord>
      <trackRevisions>false</trackRevisions>
    </reviewItem>
    <reviewItem>
      <errorID>9b8060b0-15d2-421b-9854-6da407552c4f</errorID>
      <errorWord>)</errorWord>
      <group>L1_Format</group>
      <groupName>格式问题</groupName>
      <ability>L2_HalfPunc</ability>
      <abilityName>全半角检查</abilityName>
      <candidateList>
        <item>）</item>
      </candidateList>
      <explain>文本全半角错误。</explain>
      <paraID>2F50644D</paraID>
      <start>149</start>
      <end>150</end>
      <status>modified</status>
      <modifiedWord>）</modifiedWord>
      <trackRevisions>false</trackRevisions>
    </reviewItem>
    <reviewItem>
      <errorID>5121da78-1455-4300-9ed1-5e6022f89e40</errorID>
      <errorWord>(</errorWord>
      <group>L1_Format</group>
      <groupName>格式问题</groupName>
      <ability>L2_HalfPunc</ability>
      <abilityName>全半角检查</abilityName>
      <candidateList>
        <item>（</item>
      </candidateList>
      <explain>文本全半角错误。</explain>
      <paraID>2F50644D</paraID>
      <start>164</start>
      <end>165</end>
      <status>modified</status>
      <modifiedWord>（</modifiedWord>
      <trackRevisions>false</trackRevisions>
    </reviewItem>
    <reviewItem>
      <errorID>d3252d68-1a9f-4add-a57d-63b971720c15</errorID>
      <errorWord>)</errorWord>
      <group>L1_Format</group>
      <groupName>格式问题</groupName>
      <ability>L2_HalfPunc</ability>
      <abilityName>全半角检查</abilityName>
      <candidateList>
        <item>）</item>
      </candidateList>
      <explain>文本全半角错误。</explain>
      <paraID>2F50644D</paraID>
      <start>167</start>
      <end>168</end>
      <status>modified</status>
      <modifiedWord>）</modifiedWord>
      <trackRevisions>false</trackRevisions>
    </reviewItem>
    <reviewItem>
      <errorID>4ef9e576-c624-412b-b3c7-256581dfb091</errorID>
      <errorWord>(</errorWord>
      <group>L1_Format</group>
      <groupName>格式问题</groupName>
      <ability>L2_HalfPunc</ability>
      <abilityName>全半角检查</abilityName>
      <candidateList>
        <item>（</item>
      </candidateList>
      <explain>文本全半角错误。</explain>
      <paraID>2F50644D</paraID>
      <start>182</start>
      <end>183</end>
      <status>modified</status>
      <modifiedWord>（</modifiedWord>
      <trackRevisions>false</trackRevisions>
    </reviewItem>
    <reviewItem>
      <errorID>7f27fd0f-758c-4b1a-a992-cd47894a6be2</errorID>
      <errorWord>)</errorWord>
      <group>L1_Format</group>
      <groupName>格式问题</groupName>
      <ability>L2_HalfPunc</ability>
      <abilityName>全半角检查</abilityName>
      <candidateList>
        <item>）</item>
      </candidateList>
      <explain>文本全半角错误。</explain>
      <paraID>2F50644D</paraID>
      <start>185</start>
      <end>186</end>
      <status>modified</status>
      <modifiedWord>）</modifiedWord>
      <trackRevisions>false</trackRevisions>
    </reviewItem>
    <reviewItem>
      <errorID>b6343fec-09c9-42a2-a3d5-46e7ef84105f</errorID>
      <errorWord>〉</errorWord>
      <group>L1_Punc</group>
      <groupName>标点问题</groupName>
      <ability>L2_Punc</ability>
      <abilityName>标点符号检查</abilityName>
      <candidateList/>
      <explain/>
      <paraID>2F50644D</paraID>
      <start>186</start>
      <end>187</end>
      <status>ignored</status>
      <modifiedWord/>
      <trackRevisions>false</trackRevisions>
    </reviewItem>
    <reviewItem>
      <errorID>d70c3ca1-d361-4b6e-8a0a-659f2b2b092b</errorID>
      <errorWord>(</errorWord>
      <group>L1_Format</group>
      <groupName>格式问题</groupName>
      <ability>L2_HalfPunc</ability>
      <abilityName>全半角检查</abilityName>
      <candidateList>
        <item>（</item>
      </candidateList>
      <explain>文本全半角错误。</explain>
      <paraID>2F50644D</paraID>
      <start>188</start>
      <end>189</end>
      <status>modified</status>
      <modifiedWord>（</modifiedWord>
      <trackRevisions>false</trackRevisions>
    </reviewItem>
    <reviewItem>
      <errorID>c726a56d-7f7a-4c5f-a402-db2064a046e0</errorID>
      <errorWord>(2020)123号</errorWord>
      <group>L1_Knowledge</group>
      <groupName>知识性问题</groupName>
      <ability>L2_Knowledge</ability>
      <abilityName>其他知识</abilityName>
      <candidateList>
        <item>〔2020〕123号</item>
      </candidateList>
      <explain>发文字号格式错误。</explain>
      <paraID>2F50644D</paraID>
      <start>192</start>
      <end>202</end>
      <status>modified</status>
      <modifiedWord>〔2020〕123号</modifiedWord>
      <trackRevisions>false</trackRevisions>
    </reviewItem>
    <reviewItem>
      <errorID>28d0ade1-da72-4389-a78d-e70471bda921</errorID>
      <errorWord>)</errorWord>
      <group>L1_Format</group>
      <groupName>格式问题</groupName>
      <ability>L2_HalfPunc</ability>
      <abilityName>全半角检查</abilityName>
      <candidateList>
        <item>）</item>
      </candidateList>
      <explain>文本全半角错误。</explain>
      <paraID>2F50644D</paraID>
      <start>202</start>
      <end>203</end>
      <status>modified</status>
      <modifiedWord>）</modifiedWord>
      <trackRevisions>false</trackRevisions>
    </reviewItem>
    <reviewItem>
      <errorID>f03ee761-190c-4e69-9fcc-ffc92fd67792</errorID>
      <errorWord>(</errorWord>
      <group>L1_Format</group>
      <groupName>格式问题</groupName>
      <ability>L2_HalfPunc</ability>
      <abilityName>全半角检查</abilityName>
      <candidateList>
        <item>（</item>
      </candidateList>
      <explain>文本全半角错误。</explain>
      <paraID>2F50644D</paraID>
      <start>219</start>
      <end>220</end>
      <status>modified</status>
      <modifiedWord>（</modifiedWord>
      <trackRevisions>false</trackRevisions>
    </reviewItem>
    <reviewItem>
      <errorID>2dc6c253-d479-4c1b-8fba-a4d8b633baa0</errorID>
      <errorWord>)</errorWord>
      <group>L1_Format</group>
      <groupName>格式问题</groupName>
      <ability>L2_HalfPunc</ability>
      <abilityName>全半角检查</abilityName>
      <candidateList>
        <item>）</item>
      </candidateList>
      <explain>文本全半角错误。</explain>
      <paraID>2F50644D</paraID>
      <start>222</start>
      <end>223</end>
      <status>modified</status>
      <modifiedWord>）</modifiedWord>
      <trackRevisions>false</trackRevisions>
    </reviewItem>
    <reviewItem>
      <errorID>be01d95a-6c1a-487d-a7fe-48b9e6b316de</errorID>
      <errorWord>(</errorWord>
      <group>L1_Format</group>
      <groupName>格式问题</groupName>
      <ability>L2_HalfPunc</ability>
      <abilityName>全半角检查</abilityName>
      <candidateList>
        <item>（</item>
      </candidateList>
      <explain>文本全半角错误。</explain>
      <paraID>2F50644D</paraID>
      <start>224</start>
      <end>225</end>
      <status>modified</status>
      <modifiedWord>（</modifiedWord>
      <trackRevisions>false</trackRevisions>
    </reviewItem>
    <reviewItem>
      <errorID>be3b5275-22e9-488b-8a4b-f924f5d5f913</errorID>
      <errorWord>(2023)7号</errorWord>
      <group>L1_Knowledge</group>
      <groupName>知识性问题</groupName>
      <ability>L2_Knowledge</ability>
      <abilityName>其他知识</abilityName>
      <candidateList>
        <item>〔2023〕7号</item>
      </candidateList>
      <explain>发文字号格式错误。</explain>
      <paraID>2F50644D</paraID>
      <start>227</start>
      <end>235</end>
      <status>modified</status>
      <modifiedWord>〔2023〕7号</modifiedWord>
      <trackRevisions>false</trackRevisions>
    </reviewItem>
    <reviewItem>
      <errorID>00c251c2-16e7-4665-b08a-6c0957c3e8cf</errorID>
      <errorWord>)</errorWord>
      <group>L1_Format</group>
      <groupName>格式问题</groupName>
      <ability>L2_HalfPunc</ability>
      <abilityName>全半角检查</abilityName>
      <candidateList>
        <item>）</item>
      </candidateList>
      <explain>文本全半角错误。</explain>
      <paraID>2F50644D</paraID>
      <start>235</start>
      <end>236</end>
      <status>modified</status>
      <modifiedWord>）</modifiedWord>
      <trackRevisions>false</trackRevisions>
    </reviewItem>
    <reviewItem>
      <errorID>6968600d-cc1e-40f8-8257-f905bfa5a3e0</errorID>
      <errorWord>（</errorWord>
      <group>L1_AI</group>
      <groupName>深度校对</groupName>
      <ability>L2_AI_Punc</ability>
      <abilityName>标点纠错</abilityName>
      <candidateList>
        <item/>
      </candidateList>
      <explain/>
      <paraID>2F50644D</paraID>
      <start>237</start>
      <end>238</end>
      <status>ignored</status>
      <modifiedWord/>
      <trackRevisions>false</trackRevisions>
    </reviewItem>
    <reviewItem>
      <errorID>f9b0fd8d-7c10-4aee-8276-3230d466ce41</errorID>
      <errorWord>（</errorWord>
      <group>L1_Punc</group>
      <groupName>标点问题</groupName>
      <ability>L2_Punc</ability>
      <abilityName>标点符号检查</abilityName>
      <candidateList/>
      <explain>同一形式括号套用。</explain>
      <paraID>2F50644D</paraID>
      <start>258</start>
      <end>259</end>
      <status>ignored</status>
      <modifiedWord/>
      <trackRevisions>false</trackRevisions>
    </reviewItem>
    <reviewItem>
      <errorID>ced2cbbb-5b2f-4763-b13b-3c3eeb702e15</errorID>
      <errorWord>）</errorWord>
      <group>L1_Punc</group>
      <groupName>标点问题</groupName>
      <ability>L2_Punc</ability>
      <abilityName>标点符号检查</abilityName>
      <candidateList/>
      <explain>同一形式括号套用。</explain>
      <paraID>2F50644D</paraID>
      <start>261</start>
      <end>262</end>
      <status>ignored</status>
      <modifiedWord/>
      <trackRevisions>false</trackRevisions>
    </reviewItem>
    <reviewItem>
      <errorID>cd7df1b6-fa98-4538-a911-64d1196c9cb5</errorID>
      <errorWord>（</errorWord>
      <group>L1_Punc</group>
      <groupName>标点问题</groupName>
      <ability>L2_Punc</ability>
      <abilityName>标点符号检查</abilityName>
      <candidateList/>
      <explain>同一形式括号套用。</explain>
      <paraID>2F50644D</paraID>
      <start>266</start>
      <end>267</end>
      <status>ignored</status>
      <modifiedWord/>
      <trackRevisions>false</trackRevisions>
    </reviewItem>
    <reviewItem>
      <errorID>e071efef-4b69-4511-9f92-e69db6141440</errorID>
      <errorWord>）</errorWord>
      <group>L1_Punc</group>
      <groupName>标点问题</groupName>
      <ability>L2_Punc</ability>
      <abilityName>标点符号检查</abilityName>
      <candidateList/>
      <explain>同一形式括号套用。</explain>
      <paraID>2F50644D</paraID>
      <start>280</start>
      <end>281</end>
      <status>ignored</status>
      <modifiedWord/>
      <trackRevisions>false</trackRevisions>
    </reviewItem>
    <reviewItem>
      <errorID>3e0bb332-6ec6-471d-8e95-18d6505c467f</errorID>
      <errorWord> (</errorWord>
      <group>L1_AI</group>
      <groupName>深度校对</groupName>
      <ability>L2_AI_Punc</ability>
      <abilityName>标点纠错</abilityName>
      <candidateList>
        <item>（</item>
      </candidateList>
      <explain/>
      <paraID>675AF3CE</paraID>
      <start>39</start>
      <end>41</end>
      <status>ignored</status>
      <modifiedWord/>
      <trackRevisions>false</trackRevisions>
    </reviewItem>
    <reviewItem>
      <errorID>9939f2a4-dcb8-4ea0-be0e-884ad06cc337</errorID>
      <errorWord>(2021)19号</errorWord>
      <group>L1_Knowledge</group>
      <groupName>知识性问题</groupName>
      <ability>L2_Knowledge</ability>
      <abilityName>其他知识</abilityName>
      <candidateList>
        <item>〔2021〕19号</item>
      </candidateList>
      <explain>发文字号格式错误。</explain>
      <paraID>675AF3CE</paraID>
      <start>44</start>
      <end>53</end>
      <status>modified</status>
      <modifiedWord>〔2021〕19号</modifiedWord>
      <trackRevisions>false</trackRevisions>
    </reviewItem>
    <reviewItem>
      <errorID>3f906c33-723a-43c0-ba5e-51e1edacc088</errorID>
      <errorWord>)</errorWord>
      <group>L1_AI</group>
      <groupName>深度校对</groupName>
      <ability>L2_AI_Punc</ability>
      <abilityName>标点纠错</abilityName>
      <candidateList>
        <item>）</item>
      </candidateList>
      <explain/>
      <paraID>675AF3CE</paraID>
      <start>53</start>
      <end>54</end>
      <status>modified</status>
      <modifiedWord>）</modifiedWord>
      <trackRevisions>false</trackRevisions>
    </reviewItem>
    <reviewItem>
      <errorID>51e0d605-b62c-4a35-ae55-7ec457ceb35e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47AF9E11</paraID>
      <start>0</start>
      <end>2</end>
      <status>ignored</status>
      <modifiedWord/>
      <trackRevisions>false</trackRevisions>
    </reviewItem>
    <reviewItem>
      <errorID>e7509350-c51c-4397-bc8a-489f0cd2e280</errorID>
      <errorWord>&lt;</errorWord>
      <group>L1_Format</group>
      <groupName>格式问题</groupName>
      <ability>L2_HalfPunc</ability>
      <abilityName>全半角检查</abilityName>
      <candidateList>
        <item>〈</item>
      </candidateList>
      <explain>文本全半角错误。</explain>
      <paraID>47AF9E11</paraID>
      <start>34</start>
      <end>35</end>
      <status>ignored</status>
      <modifiedWord/>
      <trackRevisions>false</trackRevisions>
    </reviewItem>
    <reviewItem>
      <errorID>b8b7631d-d109-4c53-8679-5e8c4f5c9736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126932AB</paraID>
      <start>0</start>
      <end>2</end>
      <status>ignored</status>
      <modifiedWord/>
      <trackRevisions>false</trackRevisions>
    </reviewItem>
    <reviewItem>
      <errorID>3111f3f6-183d-4d36-ad4f-045493535e63</errorID>
      <errorWord>&lt;</errorWord>
      <group>L1_Format</group>
      <groupName>格式问题</groupName>
      <ability>L2_HalfPunc</ability>
      <abilityName>全半角检查</abilityName>
      <candidateList>
        <item>〈</item>
      </candidateList>
      <explain>文本全半角错误。</explain>
      <paraID>126932AB</paraID>
      <start>36</start>
      <end>37</end>
      <status>ignored</status>
      <modifiedWord/>
      <trackRevisions>false</trackRevisions>
    </reviewItem>
    <reviewItem>
      <errorID>f85f9ebf-bf20-4326-bc68-5396f27ab622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36944318</paraID>
      <start>0</start>
      <end>2</end>
      <status>ignored</status>
      <modifiedWord/>
      <trackRevisions>false</trackRevisions>
    </reviewItem>
    <reviewItem>
      <errorID>75ab4dd0-bf75-408c-a7ed-415d98e61902</errorID>
      <errorWord>(</errorWord>
      <group>L1_Format</group>
      <groupName>格式问题</groupName>
      <ability>L2_HalfPunc</ability>
      <abilityName>全半角检查</abilityName>
      <candidateList>
        <item>（</item>
      </candidateList>
      <explain>文本全半角错误。</explain>
      <paraID> E05FCFD</paraID>
      <start>19</start>
      <end>20</end>
      <status>modified</status>
      <modifiedWord>（</modifiedWord>
      <trackRevisions>false</trackRevisions>
    </reviewItem>
    <reviewItem>
      <errorID>fec38efc-731e-4d5b-be46-135166b06605</errorID>
      <errorWord>)</errorWord>
      <group>L1_Format</group>
      <groupName>格式问题</groupName>
      <ability>L2_HalfPunc</ability>
      <abilityName>全半角检查</abilityName>
      <candidateList>
        <item>）</item>
      </candidateList>
      <explain>文本全半角错误。</explain>
      <paraID> E05FCFD</paraID>
      <start>26</start>
      <end>27</end>
      <status>modified</status>
      <modifiedWord>）</modifiedWord>
      <trackRevisions>false</trackRevisions>
    </reviewItem>
    <reviewItem>
      <errorID>0df1aeb1-4846-474c-a3fe-13b7cb1c0bf7</errorID>
      <errorWord>,</errorWord>
      <group>L1_Format</group>
      <groupName>格式问题</groupName>
      <ability>L2_HalfPunc</ability>
      <abilityName>全半角检查</abilityName>
      <candidateList>
        <item>，</item>
      </candidateList>
      <explain>文本全半角错误。</explain>
      <paraID>2B2C8E45</paraID>
      <start>34</start>
      <end>35</end>
      <status>modified</status>
      <modifiedWord>，</modifiedWord>
      <trackRevisions>false</trackRevisions>
    </reviewItem>
    <reviewItem>
      <errorID>8f46fa72-21e6-4afd-a08d-6c6eb084a72f</errorID>
      <errorWord>,</errorWord>
      <group>L1_Format</group>
      <groupName>格式问题</groupName>
      <ability>L2_HalfPunc</ability>
      <abilityName>全半角检查</abilityName>
      <candidateList>
        <item>，</item>
      </candidateList>
      <explain>文本全半角错误。</explain>
      <paraID>2B2C8E45</paraID>
      <start>158</start>
      <end>159</end>
      <status>modified</status>
      <modifiedWord>，</modifiedWord>
      <trackRevisions>false</trackRevisions>
    </reviewItem>
    <reviewItem>
      <errorID>dd0c382a-5f52-4afe-9dc8-9d02ee54a323</errorID>
      <errorWord>充分考虑到</errorWord>
      <group>L1_Word</group>
      <groupName>字词问题</groupName>
      <ability>L2_Typo</ability>
      <abilityName>字词错误</abilityName>
      <candidateList>
        <item>充分考虑</item>
      </candidateList>
      <explain/>
      <paraID>1821D98B</paraID>
      <start>4</start>
      <end>9</end>
      <status>ignored</status>
      <modifiedWord/>
      <trackRevisions>false</trackRevisions>
    </reviewItem>
    <reviewItem>
      <errorID>43e4a569-cb84-42b6-bb0d-fc761b303d89</errorID>
      <errorWord>侯选人</errorWord>
      <group>L1_Word</group>
      <groupName>字词问题</groupName>
      <ability>L2_Typo</ability>
      <abilityName>字词错误</abilityName>
      <candidateList>
        <item>候选人</item>
      </candidateList>
      <explain>〈名〉在选举前预先提名作为选举对象的人。</explain>
      <paraID>519696F8</paraID>
      <start>29</start>
      <end>32</end>
      <status>modified</status>
      <modifiedWord>候选人</modifiedWord>
      <trackRevisions>false</trackRevisions>
    </reviewItem>
    <reviewItem>
      <errorID>64fdee1b-e1b4-4cd5-982d-009490b0291c</errorID>
      <errorWord>的的</errorWord>
      <group>L1_Word</group>
      <groupName>字词问题</groupName>
      <ability>L2_Typo</ability>
      <abilityName>字词错误</abilityName>
      <candidateList>
        <item>的</item>
      </candidateList>
      <explain>置于形容词、名词后，用于修饰事物的形态。</explain>
      <paraID>793411EF</paraID>
      <start>8</start>
      <end>9</end>
      <status>modified</status>
      <modifiedWord>的</modifiedWord>
      <trackRevisions>false</trackRevisions>
    </reviewItem>
    <reviewItem>
      <errorID>682f85bc-668d-4b73-b2ea-ef8d84082493</errorID>
      <errorWord>作</errorWord>
      <group>L1_Word</group>
      <groupName>字词问题</groupName>
      <ability>L2_Typo</ability>
      <abilityName>字词错误</abilityName>
      <candidateList>
        <item>做</item>
      </candidateList>
      <explain>存在发音相同字词的误用。</explain>
      <paraID>5A3D6BBB</paraID>
      <start>13</start>
      <end>14</end>
      <status>ignored</status>
      <modifiedWord/>
      <trackRevisions>false</trackRevisions>
    </reviewItem>
    <reviewItem>
      <errorID>01882722-49b4-4ea0-b2f6-3692c19d7fb2</errorID>
      <errorWord>做出</errorWord>
      <group>L1_Word</group>
      <groupName>字词问题</groupName>
      <ability>L2_Typo</ability>
      <abilityName>字词错误</abilityName>
      <candidateList>
        <item>作出</item>
      </candidateList>
      <explain/>
      <paraID>5B8BF56B</paraID>
      <start>32</start>
      <end>34</end>
      <status>ignored</status>
      <modifiedWord/>
      <trackRevisions>false</trackRevisions>
    </reviewItem>
    <reviewItem>
      <errorID>9227dca1-9cb1-406b-9522-ccb808e2068f</errorID>
      <errorWord>,</errorWord>
      <group>L1_Format</group>
      <groupName>格式问题</groupName>
      <ability>L2_HalfPunc</ability>
      <abilityName>全半角检查</abilityName>
      <candidateList>
        <item>，</item>
      </candidateList>
      <explain>文本全半角错误。</explain>
      <paraID>61899246</paraID>
      <start>74</start>
      <end>75</end>
      <status>modified</status>
      <modifiedWord>，</modifiedWord>
      <trackRevisions>false</trackRevisions>
    </reviewItem>
    <reviewItem>
      <errorID>d5df2a60-b1f5-48d8-9052-b32119cbffd7</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 F8A3D65</paraID>
      <start>54</start>
      <end>56</end>
      <status>modified</status>
      <modifiedWord>应该</modifiedWord>
      <trackRevisions>false</trackRevisions>
    </reviewItem>
    <reviewItem>
      <errorID>0d028188-f767-4ba2-afa0-59139872b0c4</errorID>
      <errorWord>&lt;</errorWord>
      <group>L1_Format</group>
      <groupName>格式问题</groupName>
      <ability>L2_HalfPunc</ability>
      <abilityName>全半角检查</abilityName>
      <candidateList>
        <item>〈</item>
      </candidateList>
      <explain>文本全半角错误。</explain>
      <paraID>1F2832D5</paraID>
      <start>24</start>
      <end>25</end>
      <status>ignored</status>
      <modifiedWord/>
      <trackRevisions>false</trackRevisions>
    </reviewItem>
    <reviewItem>
      <errorID>dc56f842-d807-4175-9ab8-9a09c4b018a8</errorID>
      <errorWord>&lt;</errorWord>
      <group>L1_Format</group>
      <groupName>格式问题</groupName>
      <ability>L2_HalfPunc</ability>
      <abilityName>全半角检查</abilityName>
      <candidateList>
        <item>〈</item>
      </candidateList>
      <explain>文本全半角错误。</explain>
      <paraID>27CD88F6</paraID>
      <start>26</start>
      <end>27</end>
      <status>ignored</status>
      <modifiedWord/>
      <trackRevisions>false</trackRevisions>
    </reviewItem>
    <reviewItem>
      <errorID>f4ad4925-16ca-45d8-b7fb-b46d0857b64d</errorID>
      <errorWord>国家发改委</errorWord>
      <group>L1_Knowledge</group>
      <groupName>知识性问题</groupName>
      <ability>L2_Knowledge</ability>
      <abilityName>其他知识</abilityName>
      <candidateList>
        <item>国家发展改革委</item>
      </candidateList>
      <explain/>
      <paraID>583476DC</paraID>
      <start>20</start>
      <end>27</end>
      <status>modified</status>
      <modifiedWord>国家发展改革委</modifiedWord>
      <trackRevisions>false</trackRevisions>
    </reviewItem>
    <reviewItem>
      <errorID>514bcc6b-c6c3-4ace-a53c-a8a37da8e53f</errorID>
      <errorWord>不</errorWord>
      <group>L1_Word</group>
      <groupName>字词问题</groupName>
      <ability>L2_Typo</ability>
      <abilityName>字词错误</abilityName>
      <candidateList>
        <item>不符</item>
      </candidateList>
      <explain/>
      <paraID>336D4237</paraID>
      <start>48</start>
      <end>50</end>
      <status>modified</status>
      <modifiedWord>不符</modifiedWord>
      <trackRevisions>false</trackRevisions>
    </reviewItem>
    <reviewItem>
      <errorID>92058dc0-13ca-4ee5-8ca1-1cc23ebdb727</errorID>
      <errorWord>保持通讯畅通</errorWord>
      <group>L1_Word</group>
      <groupName>字词问题</groupName>
      <ability>L2_Typo</ability>
      <abilityName>字词错误</abilityName>
      <candidateList>
        <item>保持通信畅通</item>
      </candidateList>
      <explain/>
      <paraID>5BFB00E5</paraID>
      <start>18</start>
      <end>24</end>
      <status>ignored</status>
      <modifiedWord/>
      <trackRevisions>false</trackRevisions>
    </reviewItem>
    <reviewItem>
      <errorID>a1b26c6f-4079-4601-856b-bbc1c2a0721c</errorID>
      <errorWord>，</errorWord>
      <group>L1_Word</group>
      <groupName>字词问题</groupName>
      <ability>L2_Typo</ability>
      <abilityName>字词错误</abilityName>
      <candidateList>
        <item>，并</item>
      </candidateList>
      <explain/>
      <paraID>28F11230</paraID>
      <start>90</start>
      <end>91</end>
      <status>ignored</status>
      <modifiedWord/>
      <trackRevisions>false</trackRevisions>
    </reviewItem>
    <reviewItem>
      <errorID>d45e0122-6698-4597-91fb-5d25cba5bcd3</errorID>
      <errorWord>式</errorWord>
      <group>L1_Word</group>
      <groupName>字词问题</groupName>
      <ability>L2_Typo</ability>
      <abilityName>字词错误</abilityName>
      <candidateList>
        <item>式管</item>
      </candidateList>
      <explain/>
      <paraID>3E886669</paraID>
      <start>35</start>
      <end>37</end>
      <status>modified</status>
      <modifiedWord>式管</modifiedWord>
      <trackRevisions>false</trackRevisions>
    </reviewItem>
    <reviewItem>
      <errorID>e12feb8e-6c9b-491b-836f-884bafccd17a</errorID>
      <errorWord>[2015]124号</errorWord>
      <group>L1_Knowledge</group>
      <groupName>知识性问题</groupName>
      <ability>L2_Knowledge</ability>
      <abilityName>其他知识</abilityName>
      <candidateList>
        <item>〔2015〕124号</item>
      </candidateList>
      <explain>发文字号格式错误。</explain>
      <paraID>3E886669</paraID>
      <start>87</start>
      <end>97</end>
      <status>modified</status>
      <modifiedWord>〔2015〕124号</modifiedWord>
      <trackRevisions>false</trackRevisions>
    </reviewItem>
    <reviewItem>
      <errorID>904028e0-866a-48da-bb60-09e1bbe535cc</errorID>
      <errorWord>,</errorWord>
      <group>L1_Format</group>
      <groupName>格式问题</groupName>
      <ability>L2_HalfPunc</ability>
      <abilityName>全半角检查</abilityName>
      <candidateList>
        <item>，</item>
      </candidateList>
      <explain>文本全半角错误。</explain>
      <paraID>45C22DE7</paraID>
      <start>72</start>
      <end>73</end>
      <status>modified</status>
      <modifiedWord>，</modifiedWord>
      <trackRevisions>false</trackRevisions>
    </reviewItem>
    <reviewItem>
      <errorID>449d8248-6e30-45dd-aeb5-0b7b424ab8ff</errorID>
      <errorWord>,</errorWord>
      <group>L1_Format</group>
      <groupName>格式问题</groupName>
      <ability>L2_HalfPunc</ability>
      <abilityName>全半角检查</abilityName>
      <candidateList>
        <item>，</item>
      </candidateList>
      <explain>文本全半角错误。</explain>
      <paraID>5E11453B</paraID>
      <start>53</start>
      <end>54</end>
      <status>modified</status>
      <modifiedWord>，</modifiedWord>
      <trackRevisions>false</trackRevisions>
    </reviewItem>
    <reviewItem>
      <errorID>7368cf13-638b-4eef-b7ff-68fa3e84715c</errorID>
      <errorWord>,</errorWord>
      <group>L1_Format</group>
      <groupName>格式问题</groupName>
      <ability>L2_HalfPunc</ability>
      <abilityName>全半角检查</abilityName>
      <candidateList>
        <item>，</item>
      </candidateList>
      <explain>文本全半角错误。</explain>
      <paraID>5E11453B</paraID>
      <start>126</start>
      <end>127</end>
      <status>modified</status>
      <modifiedWord>，</modifiedWord>
      <trackRevisions>false</trackRevisions>
    </reviewItem>
    <reviewItem>
      <errorID>6296aa39-e1f6-4bfd-b93c-dd1931dde043</errorID>
      <errorWord>,</errorWord>
      <group>L1_Format</group>
      <groupName>格式问题</groupName>
      <ability>L2_HalfPunc</ability>
      <abilityName>全半角检查</abilityName>
      <candidateList>
        <item>，</item>
      </candidateList>
      <explain>文本全半角错误。</explain>
      <paraID>398FE9E3</paraID>
      <start>54</start>
      <end>55</end>
      <status>modified</status>
      <modifiedWord>，</modifiedWord>
      <trackRevisions>false</trackRevisions>
    </reviewItem>
    <reviewItem>
      <errorID>080a5a2b-fc3d-4c0b-810a-639327ee1fcf</errorID>
      <errorWord>&lt;</errorWord>
      <group>L1_Format</group>
      <groupName>格式问题</groupName>
      <ability>L2_HalfPunc</ability>
      <abilityName>全半角检查</abilityName>
      <candidateList>
        <item>〈</item>
      </candidateList>
      <explain>文本全半角错误。</explain>
      <paraID>1F0F8D3E</paraID>
      <start>22</start>
      <end>23</end>
      <status>ignored</status>
      <modifiedWord/>
      <trackRevisions>false</trackRevisions>
    </reviewItem>
    <reviewItem>
      <errorID>87bb430c-fd78-4d23-990a-5e03b40686f5</errorID>
      <errorWord>&gt;的通知》</errorWord>
      <group>L1_Punc</group>
      <groupName>标点问题</groupName>
      <ability>L2_Punc</ability>
      <abilityName>标点符号检查</abilityName>
      <candidateList>
        <item>〉的通知》</item>
      </candidateList>
      <explain/>
      <paraID>1F0F8D3E</paraID>
      <start>46</start>
      <end>51</end>
      <status>ignored</status>
      <modifiedWord/>
      <trackRevisions>false</trackRevisions>
    </reviewItem>
    <reviewItem>
      <errorID>de43d22d-0db2-424f-a42a-4ef0ab1ac03f</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381145CC</paraID>
      <start>31</start>
      <end>34</end>
      <status>ignored</status>
      <modifiedWord/>
      <trackRevisions>false</trackRevisions>
    </reviewItem>
    <reviewItem>
      <errorID>a6aea30d-ce74-41d7-a2d8-9254fa1d8c5e</errorID>
      <errorWord>(</errorWord>
      <group>L1_Format</group>
      <groupName>格式问题</groupName>
      <ability>L2_HalfPunc</ability>
      <abilityName>全半角检查</abilityName>
      <candidateList>
        <item>（</item>
      </candidateList>
      <explain>文本全半角错误。</explain>
      <paraID>70AAA1E7</paraID>
      <start>125</start>
      <end>126</end>
      <status>modified</status>
      <modifiedWord>（</modifiedWord>
      <trackRevisions>false</trackRevisions>
    </reviewItem>
    <reviewItem>
      <errorID>444d069f-899d-4570-84bb-6d858fe88bc6</errorID>
      <errorWord>)</errorWord>
      <group>L1_Format</group>
      <groupName>格式问题</groupName>
      <ability>L2_HalfPunc</ability>
      <abilityName>全半角检查</abilityName>
      <candidateList>
        <item>）</item>
      </candidateList>
      <explain>文本全半角错误。</explain>
      <paraID>70AAA1E7</paraID>
      <start>163</start>
      <end>164</end>
      <status>modified</status>
      <modifiedWord>）</modifiedWord>
      <trackRevisions>false</trackRevisions>
    </reviewItem>
    <reviewItem>
      <errorID>897274ff-0f51-478b-b120-33ac10ee07d7</errorID>
      <errorWord>《</errorWord>
      <group>L1_Punc</group>
      <groupName>标点问题</groupName>
      <ability>L2_Punc</ability>
      <abilityName>标点符号检查</abilityName>
      <candidateList/>
      <explain>同一形式括号套用。</explain>
      <paraID>6F729797</paraID>
      <start>33</start>
      <end>34</end>
      <status>ignored</status>
      <modifiedWord/>
      <trackRevisions>false</trackRevisions>
    </reviewItem>
    <reviewItem>
      <errorID>431dc682-99f8-4da5-8fa7-d813abe195b2</errorID>
      <errorWord>》</errorWord>
      <group>L1_Punc</group>
      <groupName>标点问题</groupName>
      <ability>L2_Punc</ability>
      <abilityName>标点符号检查</abilityName>
      <candidateList/>
      <explain>同一形式括号套用。</explain>
      <paraID>6F729797</paraID>
      <start>69</start>
      <end>70</end>
      <status>ignored</status>
      <modifiedWord/>
      <trackRevisions>false</trackRevisions>
    </reviewItem>
    <reviewItem>
      <errorID>992b279e-3430-4277-a27a-6df4c41cc618</errorID>
      <errorWord>,</errorWord>
      <group>L1_Format</group>
      <groupName>格式问题</groupName>
      <ability>L2_HalfPunc</ability>
      <abilityName>全半角检查</abilityName>
      <candidateList>
        <item>，</item>
      </candidateList>
      <explain>文本全半角错误。</explain>
      <paraID>6F729797</paraID>
      <start>77</start>
      <end>78</end>
      <status>modified</status>
      <modifiedWord>，</modifiedWord>
      <trackRevisions>false</trackRevisions>
    </reviewItem>
    <reviewItem>
      <errorID>18df06f6-7416-4d8d-b083-a5151d405755</errorID>
      <errorWord>，在</errorWord>
      <group>L1_Word</group>
      <groupName>字词问题</groupName>
      <ability>L2_Typo</ability>
      <abilityName>字词错误</abilityName>
      <candidateList>
        <item>，</item>
      </candidateList>
      <explain/>
      <paraID>29E12439</paraID>
      <start>58</start>
      <end>60</end>
      <status>ignored</status>
      <modifiedWord/>
      <trackRevisions>false</trackRevisions>
    </reviewItem>
    <reviewItem>
      <errorID>45855935-9213-4bf3-bbc6-2f9ce3795204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29E12439</paraID>
      <start>289</start>
      <end>290</end>
      <status>ignored</status>
      <modifiedWord/>
      <trackRevisions>false</trackRevisions>
    </reviewItem>
    <reviewItem>
      <errorID>43764194-1cf8-4285-87f0-6d4fa04ceada</errorID>
      <errorWord>（</errorWord>
      <group>L1_Format</group>
      <groupName>格式问题</groupName>
      <ability>L2_HalfPunc</ability>
      <abilityName>全半角检查</abilityName>
      <candidateList>
        <item>(</item>
      </candidateList>
      <explain>文本全半角错误。</explain>
      <paraID>58983532</paraID>
      <start>0</start>
      <end>1</end>
      <status>ignored</status>
      <modifiedWord/>
      <trackRevisions>false</trackRevisions>
    </reviewItem>
    <reviewItem>
      <errorID>d2877437-f46d-4811-b0ec-654a74586981</errorID>
      <errorWord>）</errorWord>
      <group>L1_Format</group>
      <groupName>格式问题</groupName>
      <ability>L2_HalfPunc</ability>
      <abilityName>全半角检查</abilityName>
      <candidateList>
        <item>)</item>
      </candidateList>
      <explain>文本全半角错误。</explain>
      <paraID>58983532</paraID>
      <start>13</start>
      <end>14</end>
      <status>modified</status>
      <modifiedWord>)</modifiedWord>
      <trackRevisions>false</trackRevisions>
    </reviewItem>
    <reviewItem>
      <errorID>74f0903f-b7a8-4cbf-83b7-57306c869c4c</errorID>
      <errorWord>房</errorWord>
      <group>L1_Word</group>
      <groupName>字词问题</groupName>
      <ability>L2_Typo</ability>
      <abilityName>字词错误</abilityName>
      <candidateList>
        <item>房和</item>
      </candidateList>
      <explain/>
      <paraID>7A655063</paraID>
      <start>2</start>
      <end>4</end>
      <status>modified</status>
      <modifiedWord>房和</modifiedWord>
      <trackRevisions>false</trackRevisions>
    </reviewItem>
    <reviewItem>
      <errorID>1a182fde-9e10-43b5-a31f-f650c3c355a1</errorID>
      <errorWord>房</errorWord>
      <group>L1_Word</group>
      <groupName>字词问题</groupName>
      <ability>L2_Typo</ability>
      <abilityName>字词错误</abilityName>
      <candidateList>
        <item>房和</item>
      </candidateList>
      <explain/>
      <paraID>7873AFFA</paraID>
      <start>86</start>
      <end>87</end>
      <status>ignored</status>
      <modifiedWord/>
      <trackRevisions>false</trackRevisions>
    </reviewItem>
    <reviewItem>
      <errorID>6b85230b-14e6-4ddd-b0bb-e46b2a63a7f1</errorID>
      <errorWord>“/</errorWord>
      <group>L1_Punc</group>
      <groupName>标点问题</groupName>
      <ability>L2_Punc</ability>
      <abilityName>标点符号检查</abilityName>
      <candidateList>
        <item>“</item>
      </candidateList>
      <explain/>
      <paraID>623C6125</paraID>
      <start>81</start>
      <end>83</end>
      <status>unmodified</status>
      <modifiedWord/>
      <trackRevisions>false</trackRevisions>
    </reviewItem>
    <reviewItem>
      <errorID>7f67d115-abfa-4b45-97ec-d614256d96d9</errorID>
      <errorWord>,</errorWord>
      <group>L1_Format</group>
      <groupName>格式问题</groupName>
      <ability>L2_HalfPunc</ability>
      <abilityName>全半角检查</abilityName>
      <candidateList>
        <item>，</item>
      </candidateList>
      <explain>文本全半角错误。</explain>
      <paraID>60EDA5C9</paraID>
      <start>66</start>
      <end>67</end>
      <status>modified</status>
      <modifiedWord>，</modifiedWord>
      <trackRevisions>false</trackRevisions>
    </reviewItem>
    <reviewItem>
      <errorID>7721e176-428b-4275-8413-f93922a05062</errorID>
      <errorWord>(</errorWord>
      <group>L1_Format</group>
      <groupName>格式问题</groupName>
      <ability>L2_HalfPunc</ability>
      <abilityName>全半角检查</abilityName>
      <candidateList>
        <item>（</item>
      </candidateList>
      <explain>文本全半角错误。</explain>
      <paraID>36391717</paraID>
      <start>7</start>
      <end>8</end>
      <status>modified</status>
      <modifiedWord>（</modifiedWord>
      <trackRevisions>false</trackRevisions>
    </reviewItem>
    <reviewItem>
      <errorID>917bd309-5c6a-44a0-9387-493ecf24c960</errorID>
      <errorWord>)</errorWord>
      <group>L1_Format</group>
      <groupName>格式问题</groupName>
      <ability>L2_HalfPunc</ability>
      <abilityName>全半角检查</abilityName>
      <candidateList>
        <item>）</item>
      </candidateList>
      <explain>文本全半角错误。</explain>
      <paraID>36391717</paraID>
      <start>10</start>
      <end>11</end>
      <status>modified</status>
      <modifiedWord>）</modifiedWord>
      <trackRevisions>false</trackRevisions>
    </reviewItem>
    <reviewItem>
      <errorID>256b1839-5869-4649-85d4-79fdc63d9094</errorID>
      <errorWord>)</errorWord>
      <group>L1_Format</group>
      <groupName>格式问题</groupName>
      <ability>L2_HalfPunc</ability>
      <abilityName>全半角检查</abilityName>
      <candidateList>
        <item>）</item>
      </candidateList>
      <explain>文本全半角错误。</explain>
      <paraID>77680BF0</paraID>
      <start>11</start>
      <end>12</end>
      <status>modified</status>
      <modifiedWord>）</modifiedWord>
      <trackRevisions>false</trackRevisions>
    </reviewItem>
    <reviewItem>
      <errorID>2b188cad-d3b6-4c67-9c03-18d5fab7952e</errorID>
      <errorWord>)</errorWord>
      <group>L1_Format</group>
      <groupName>格式问题</groupName>
      <ability>L2_HalfPunc</ability>
      <abilityName>全半角检查</abilityName>
      <candidateList>
        <item>）</item>
      </candidateList>
      <explain>文本全半角错误。</explain>
      <paraID>2F25F69C</paraID>
      <start>11</start>
      <end>12</end>
      <status>modified</status>
      <modifiedWord>）</modifiedWord>
      <trackRevisions>false</trackRevisions>
    </reviewItem>
    <reviewItem>
      <errorID>10c0deb5-3ff6-4183-b378-d159a9adf445</errorID>
      <errorWord>)</errorWord>
      <group>L1_Format</group>
      <groupName>格式问题</groupName>
      <ability>L2_HalfPunc</ability>
      <abilityName>全半角检查</abilityName>
      <candidateList>
        <item>）</item>
      </candidateList>
      <explain>文本全半角错误。</explain>
      <paraID>27B70675</paraID>
      <start>11</start>
      <end>12</end>
      <status>modified</status>
      <modifiedWord>）</modifiedWord>
      <trackRevisions>false</trackRevisions>
    </reviewItem>
    <reviewItem>
      <errorID>e5ca8e75-5d55-41ea-98bd-a6ead93602d6</errorID>
      <errorWord>)</errorWord>
      <group>L1_Format</group>
      <groupName>格式问题</groupName>
      <ability>L2_HalfPunc</ability>
      <abilityName>全半角检查</abilityName>
      <candidateList>
        <item>）</item>
      </candidateList>
      <explain>文本全半角错误。</explain>
      <paraID> 48BA8A6</paraID>
      <start>11</start>
      <end>12</end>
      <status>modified</status>
      <modifiedWord>）</modifiedWord>
      <trackRevisions>false</trackRevisions>
    </reviewItem>
    <reviewItem>
      <errorID>f2a51fcd-a260-4d7c-8efa-8c10342243ab</errorID>
      <errorWord>一类</errorWord>
      <group>L1_Knowledge</group>
      <groupName>知识性问题</groupName>
      <ability>L2_Knowledge</ability>
      <abilityName>其他知识</abilityName>
      <candidateList>
        <item>一项</item>
      </candidateList>
      <explain/>
      <paraID> DDB560F</paraID>
      <start>35</start>
      <end>37</end>
      <status>unmodified</status>
      <modifiedWord/>
      <trackRevisions>false</trackRevisions>
    </reviewItem>
    <reviewItem>
      <errorID>1ccc0fe2-51a8-4ad4-9cd4-a2f54ea2d431</errorID>
      <errorWord>(</errorWord>
      <group>L1_Format</group>
      <groupName>格式问题</groupName>
      <ability>L2_HalfPunc</ability>
      <abilityName>全半角检查</abilityName>
      <candidateList>
        <item>（</item>
      </candidateList>
      <explain>文本全半角错误。</explain>
      <paraID>52364512</paraID>
      <start>6</start>
      <end>7</end>
      <status>modified</status>
      <modifiedWord>（</modifiedWord>
      <trackRevisions>false</trackRevisions>
    </reviewItem>
    <reviewItem>
      <errorID>79690e2a-d465-47ec-9983-2be93e2a0141</errorID>
      <errorWord>)</errorWord>
      <group>L1_Format</group>
      <groupName>格式问题</groupName>
      <ability>L2_HalfPunc</ability>
      <abilityName>全半角检查</abilityName>
      <candidateList>
        <item>）</item>
      </candidateList>
      <explain>文本全半角错误。</explain>
      <paraID>52364512</paraID>
      <start>9</start>
      <end>10</end>
      <status>modified</status>
      <modifiedWord>）</modifiedWord>
      <trackRevisions>false</trackRevisions>
    </reviewItem>
    <reviewItem>
      <errorID>26e022da-3b0f-4494-8736-735a1b08b2fc</errorID>
      <errorWord>(</errorWord>
      <group>L1_Format</group>
      <groupName>格式问题</groupName>
      <ability>L2_HalfPunc</ability>
      <abilityName>全半角检查</abilityName>
      <candidateList>
        <item>（</item>
      </candidateList>
      <explain>文本全半角错误。</explain>
      <paraID>52364512</paraID>
      <start>29</start>
      <end>30</end>
      <status>modified</status>
      <modifiedWord>（</modifiedWord>
      <trackRevisions>false</trackRevisions>
    </reviewItem>
    <reviewItem>
      <errorID>319108b1-d29a-4a2a-958b-f3dec9097acd</errorID>
      <errorWord>)</errorWord>
      <group>L1_Format</group>
      <groupName>格式问题</groupName>
      <ability>L2_HalfPunc</ability>
      <abilityName>全半角检查</abilityName>
      <candidateList>
        <item>）</item>
      </candidateList>
      <explain>文本全半角错误。</explain>
      <paraID>52364512</paraID>
      <start>32</start>
      <end>33</end>
      <status>modified</status>
      <modifiedWord>）</modifiedWord>
      <trackRevisions>false</trackRevisions>
    </reviewItem>
    <reviewItem>
      <errorID>7d75815d-d877-4a8e-860b-47418e3f3229</errorID>
      <errorWord>一类</errorWord>
      <group>L1_Knowledge</group>
      <groupName>知识性问题</groupName>
      <ability>L2_Knowledge</ability>
      <abilityName>其他知识</abilityName>
      <candidateList>
        <item>一项</item>
      </candidateList>
      <explain/>
      <paraID>29FC3244</paraID>
      <start>155</start>
      <end>157</end>
      <status>unmodified</status>
      <modifiedWord/>
      <trackRevisions>false</trackRevisions>
    </reviewItem>
    <reviewItem>
      <errorID>4024e914-b465-4780-9b35-742088061cc5</errorID>
      <errorWord>,</errorWord>
      <group>L1_Format</group>
      <groupName>格式问题</groupName>
      <ability>L2_HalfPunc</ability>
      <abilityName>全半角检查</abilityName>
      <candidateList>
        <item>，</item>
      </candidateList>
      <explain>文本全半角错误。</explain>
      <paraID>41A5CFF6</paraID>
      <start>40</start>
      <end>41</end>
      <status>modified</status>
      <modifiedWord>，</modifiedWord>
      <trackRevisions>false</trackRevisions>
    </reviewItem>
    <reviewItem>
      <errorID>fac9a412-3eb4-43a1-b1fb-64d88d2de69c</errorID>
      <errorWord>,</errorWord>
      <group>L1_Format</group>
      <groupName>格式问题</groupName>
      <ability>L2_HalfPunc</ability>
      <abilityName>全半角检查</abilityName>
      <candidateList>
        <item>，</item>
      </candidateList>
      <explain>文本全半角错误。</explain>
      <paraID>41A5CFF6</paraID>
      <start>122</start>
      <end>123</end>
      <status>modified</status>
      <modifiedWord>，</modifiedWord>
      <trackRevisions>false</trackRevisions>
    </reviewItem>
    <reviewItem>
      <errorID>1eda1cc1-cca6-48d8-8d7b-9c124ec41fe5</errorID>
      <errorWord>公路交通安全</errorWord>
      <group>L1_Knowledge</group>
      <groupName>知识性问题</groupName>
      <ability>L2_Term</ability>
      <abilityName>专业术语</abilityName>
      <candidateList>
        <item>道路交通安全</item>
      </candidateList>
      <explain/>
      <paraID>41A5CFF6</paraID>
      <start>267</start>
      <end>273</end>
      <status>unmodified</status>
      <modifiedWord/>
      <trackRevisions>false</trackRevisions>
    </reviewItem>
    <reviewItem>
      <errorID>35354e1b-9e28-40c4-a987-9c62a53f9da6</errorID>
      <errorWord>:</errorWord>
      <group>L1_Format</group>
      <groupName>格式问题</groupName>
      <ability>L2_HalfPunc</ability>
      <abilityName>全半角检查</abilityName>
      <candidateList>
        <item>：</item>
      </candidateList>
      <explain>文本全半角错误。</explain>
      <paraID>2CDBB0D1</paraID>
      <start>29</start>
      <end>30</end>
      <status>modified</status>
      <modifiedWord>：</modifiedWord>
      <trackRevisions>false</trackRevisions>
    </reviewItem>
    <reviewItem>
      <errorID>39a111be-6e49-43fa-9052-1dc0514770ac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571E9ED6</paraID>
      <start>55</start>
      <end>57</end>
      <status>modified</status>
      <modifiedWord>可以</modifiedWord>
      <trackRevisions>false</trackRevisions>
    </reviewItem>
    <reviewItem>
      <errorID>4b475884-f7c6-408f-9e9c-81a5f060f7e4</errorID>
      <errorWord>,</errorWord>
      <group>L1_Format</group>
      <groupName>格式问题</groupName>
      <ability>L2_HalfPunc</ability>
      <abilityName>全半角检查</abilityName>
      <candidateList>
        <item>，</item>
      </candidateList>
      <explain>文本全半角错误。</explain>
      <paraID>5B378183</paraID>
      <start>48</start>
      <end>49</end>
      <status>modified</status>
      <modifiedWord>，</modifiedWord>
      <trackRevisions>false</trackRevisions>
    </reviewItem>
    <reviewItem>
      <errorID>de999fba-8b1e-4b69-8bf0-9b27f0fa63b1</errorID>
      <errorWord>用</errorWord>
      <group>L1_Word</group>
      <groupName>字词问题</groupName>
      <ability>L2_Typo</ability>
      <abilityName>字词错误</abilityName>
      <candidateList>
        <item>用包</item>
      </candidateList>
      <explain/>
      <paraID>5B378183</paraID>
      <start>50</start>
      <end>52</end>
      <status>modified</status>
      <modifiedWord>用包</modifiedWord>
      <trackRevisions>false</trackRevisions>
    </reviewItem>
    <reviewItem>
      <errorID>bf2fcf48-bed3-4351-8ccd-fc8f59f1a0f7</errorID>
      <errorWord>近</errorWord>
      <group>L1_Word</group>
      <groupName>字词问题</groupName>
      <ability>L2_Typo</ability>
      <abilityName>字词错误</abilityName>
      <candidateList>
        <item>近建</item>
      </candidateList>
      <explain/>
      <paraID>3C2CAA22</paraID>
      <start>111</start>
      <end>113</end>
      <status>modified</status>
      <modifiedWord>近建</modifiedWord>
      <trackRevisions>false</trackRevisions>
    </reviewItem>
    <reviewItem>
      <errorID>a1d148b9-9116-4b16-8724-daf931dc7029</errorID>
      <errorWord>其它</errorWord>
      <group>L1_Word</group>
      <groupName>字词问题</groupName>
      <ability>L2_Alias</ability>
      <abilityName>也作/曾用词</abilityName>
      <candidateList>
        <item>其他</item>
      </candidateList>
      <explain>词汇[其它]为不规范表述或旧称，其规范书面表述为[其他]。</explain>
      <paraID>3C2CAA22</paraID>
      <start>235</start>
      <end>237</end>
      <status>modified</status>
      <modifiedWord>其他</modifiedWord>
      <trackRevisions>false</trackRevisions>
    </reviewItem>
    <reviewItem>
      <errorID>afc48de7-0fa7-4cc2-b1b2-b1b37196e1b7</errorID>
      <errorWord>已</errorWord>
      <group>L1_Word</group>
      <groupName>字词问题</groupName>
      <ability>L2_Typo</ability>
      <abilityName>字词错误</abilityName>
      <candidateList>
        <item>已包</item>
      </candidateList>
      <explain/>
      <paraID>2404D234</paraID>
      <start>98</start>
      <end>100</end>
      <status>modified</status>
      <modifiedWord>已包</modifiedWord>
      <trackRevisions>false</trackRevisions>
    </reviewItem>
    <reviewItem>
      <errorID>638c265f-9833-409d-aadd-3c9c841429ee</errorID>
      <errorWord>，</errorWord>
      <group>L1_Word</group>
      <groupName>字词问题</groupName>
      <ability>L2_Typo</ability>
      <abilityName>字词错误</abilityName>
      <candidateList>
        <item>，由</item>
      </candidateList>
      <explain/>
      <paraID>2CCDC48B</paraID>
      <start>31</start>
      <end>33</end>
      <status>modified</status>
      <modifiedWord>，由</modifiedWord>
      <trackRevisions>false</trackRevisions>
    </reviewItem>
    <reviewItem>
      <errorID>a3d888e2-4860-4dec-b6ba-f6f7be7c21ae</errorID>
      <errorWord>临近</errorWord>
      <group>L1_Word</group>
      <groupName>字词问题</groupName>
      <ability>L2_Typo</ability>
      <abilityName>字词错误</abilityName>
      <candidateList>
        <item>邻近</item>
      </candidateList>
      <explain>存在发音相同字词的误用。</explain>
      <paraID>1954C597</paraID>
      <start>72</start>
      <end>74</end>
      <status>modified</status>
      <modifiedWord>邻近</modifiedWord>
      <trackRevisions>false</trackRevisions>
    </reviewItem>
    <reviewItem>
      <errorID>d422ce4b-a9c7-46a8-86ae-b5e724bf900f</errorID>
      <errorWord>按招</errorWord>
      <group>L1_Word</group>
      <groupName>字词问题</groupName>
      <ability>L2_Typo</ability>
      <abilityName>字词错误</abilityName>
      <candidateList>
        <item>按照</item>
      </candidateList>
      <explain>〈介〉根据；依照：～法规办理｜～预定的计划执行。</explain>
      <paraID>3C5E8D84</paraID>
      <start>15</start>
      <end>17</end>
      <status>modified</status>
      <modifiedWord>按照</modifiedWord>
      <trackRevisions>false</trackRevisions>
    </reviewItem>
    <reviewItem>
      <errorID>af1da758-2cd2-4ba4-8a92-817e1733662b</errorID>
      <errorWord>期限的</errorWord>
      <group>L1_Word</group>
      <groupName>字词问题</groupName>
      <ability>L2_Typo</ability>
      <abilityName>字词错误</abilityName>
      <candidateList>
        <item>期限</item>
      </candidateList>
      <explain/>
      <paraID>627DA555</paraID>
      <start>16</start>
      <end>18</end>
      <status>modified</status>
      <modifiedWord>期限</modifiedWord>
      <trackRevisions>false</trackRevisions>
    </reviewItem>
    <reviewItem>
      <errorID>35c8e0ad-5b1a-4d5c-945a-486cc0d3facf</errorID>
      <errorWord>交纳</errorWord>
      <group>L1_Word</group>
      <groupName>字词问题</groupName>
      <ability>L2_Typo</ability>
      <abilityName>字词错误</abilityName>
      <candidateList>
        <item>缴纳</item>
      </candidateList>
      <explain>存在发音相同字词的误用。</explain>
      <paraID>4F68A0E7</paraID>
      <start>12</start>
      <end>14</end>
      <status>modified</status>
      <modifiedWord>缴纳</modifiedWord>
      <trackRevisions>false</trackRevisions>
    </reviewItem>
    <reviewItem>
      <errorID>75d81e88-8d6c-4731-aea8-01321d607a2f</errorID>
      <errorWord>（</errorWord>
      <group>L1_Punc</group>
      <groupName>标点问题</groupName>
      <ability>L2_Punc</ability>
      <abilityName>标点符号检查</abilityName>
      <candidateList/>
      <explain>同一形式括号套用。</explain>
      <paraID>4C71EF2F</paraID>
      <start>24</start>
      <end>25</end>
      <status>ignored</status>
      <modifiedWord/>
      <trackRevisions>false</trackRevisions>
    </reviewItem>
    <reviewItem>
      <errorID>ca540b00-35fe-42f7-a1c7-a33ff332cf6e</errorID>
      <errorWord>）</errorWord>
      <group>L1_Punc</group>
      <groupName>标点问题</groupName>
      <ability>L2_Punc</ability>
      <abilityName>标点符号检查</abilityName>
      <candidateList/>
      <explain>同一形式括号套用。</explain>
      <paraID>4C71EF2F</paraID>
      <start>44</start>
      <end>45</end>
      <status>ignored</status>
      <modifiedWord/>
      <trackRevisions>false</trackRevisions>
    </reviewItem>
    <reviewItem>
      <errorID>76c9fccb-50c0-4903-9663-72782936b1db</errorID>
      <errorWord>（</errorWord>
      <group>L1_Punc</group>
      <groupName>标点问题</groupName>
      <ability>L2_Punc</ability>
      <abilityName>标点符号检查</abilityName>
      <candidateList/>
      <explain>同一形式括号套用。</explain>
      <paraID>4C71EF2F</paraID>
      <start>87</start>
      <end>88</end>
      <status>ignored</status>
      <modifiedWord/>
      <trackRevisions>false</trackRevisions>
    </reviewItem>
    <reviewItem>
      <errorID>ac9eee75-85f3-452b-97fc-79f403d5bfb8</errorID>
      <errorWord>）</errorWord>
      <group>L1_Punc</group>
      <groupName>标点问题</groupName>
      <ability>L2_Punc</ability>
      <abilityName>标点符号检查</abilityName>
      <candidateList/>
      <explain>同一形式括号套用。</explain>
      <paraID>4C71EF2F</paraID>
      <start>90</start>
      <end>91</end>
      <status>ignored</status>
      <modifiedWord/>
      <trackRevisions>false</trackRevisions>
    </reviewItem>
    <reviewItem>
      <errorID>2f6c39bf-05cb-434c-95f6-dd7428d2e6fc</errorID>
      <errorWord>（</errorWord>
      <group>L1_Punc</group>
      <groupName>标点问题</groupName>
      <ability>L2_Punc</ability>
      <abilityName>标点符号检查</abilityName>
      <candidateList/>
      <explain>同一形式括号套用。</explain>
      <paraID>4C71EF2F</paraID>
      <start>109</start>
      <end>110</end>
      <status>ignored</status>
      <modifiedWord/>
      <trackRevisions>false</trackRevisions>
    </reviewItem>
    <reviewItem>
      <errorID>77b55ca1-34de-4af5-adb7-edf35169e6d5</errorID>
      <errorWord>）</errorWord>
      <group>L1_Punc</group>
      <groupName>标点问题</groupName>
      <ability>L2_Punc</ability>
      <abilityName>标点符号检查</abilityName>
      <candidateList/>
      <explain>同一形式括号套用。</explain>
      <paraID>4C71EF2F</paraID>
      <start>112</start>
      <end>113</end>
      <status>ignored</status>
      <modifiedWord/>
      <trackRevisions>false</trackRevisions>
    </reviewItem>
    <reviewItem>
      <errorID>70e0f507-94b3-428e-bc3b-5beadda921db</errorID>
      <errorWord>其它</errorWord>
      <group>L1_Word</group>
      <groupName>字词问题</groupName>
      <ability>L2_Alias</ability>
      <abilityName>也作/曾用词</abilityName>
      <candidateList>
        <item>其他</item>
      </candidateList>
      <explain>词汇[其它]为不规范表述或旧称，其规范书面表述为[其他]。</explain>
      <paraID>4B3AB8B9</paraID>
      <start>21</start>
      <end>23</end>
      <status>modified</status>
      <modifiedWord>其他</modifiedWord>
      <trackRevisions>false</trackRevisions>
    </reviewItem>
    <reviewItem>
      <errorID>e4cb5c20-adf1-40f3-93ce-16caa81b3b81</errorID>
      <errorWord>接受</errorWord>
      <group>L1_Word</group>
      <groupName>字词问题</groupName>
      <ability>L2_Typo</ability>
      <abilityName>字词错误</abilityName>
      <candidateList>
        <item>接收</item>
      </candidateList>
      <explain>存在发音相同字词的误用。</explain>
      <paraID>1382513C</paraID>
      <start>71</start>
      <end>73</end>
      <status>ignored</status>
      <modifiedWord/>
      <trackRevisions>false</trackRevisions>
    </reviewItem>
    <reviewItem>
      <errorID>7fd8e4c4-4f0a-4a72-8883-d52684ee13e0</errorID>
      <errorWord>，</errorWord>
      <group>L1_Word</group>
      <groupName>字词问题</groupName>
      <ability>L2_Typo</ability>
      <abilityName>字词错误</abilityName>
      <candidateList>
        <item>，并</item>
      </candidateList>
      <explain/>
      <paraID> 4876A37</paraID>
      <start>213</start>
      <end>214</end>
      <status>ignored</status>
      <modifiedWord/>
      <trackRevisions>false</trackRevisions>
    </reviewItem>
    <reviewItem>
      <errorID>5c095a23-fe97-4f91-b1bb-7ef074146a81</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7E13D44D</paraID>
      <start>155</start>
      <end>158</end>
      <status>unmodified</status>
      <modifiedWord/>
      <trackRevisions>false</trackRevisions>
    </reviewItem>
    <reviewItem>
      <errorID>2d4f83e6-4321-445f-94e7-8f3016f8f457</errorID>
      <errorWord>发现的</errorWord>
      <group>L1_Word</group>
      <groupName>字词问题</groupName>
      <ability>L2_Typo</ability>
      <abilityName>字词错误</abilityName>
      <candidateList>
        <item>发现</item>
      </candidateList>
      <explain/>
      <paraID>6B1F139A</paraID>
      <start>181</start>
      <end>183</end>
      <status>modified</status>
      <modifiedWord>发现</modifiedWord>
      <trackRevisions>false</trackRevisions>
    </reviewItem>
    <reviewItem>
      <errorID>9e9192a0-8c30-4265-accb-c04fb7484e63</errorID>
      <errorWord>等</errorWord>
      <group>L1_Word</group>
      <groupName>字词问题</groupName>
      <ability>L2_Typo</ability>
      <abilityName>字词错误</abilityName>
      <candidateList>
        <item>等包</item>
      </candidateList>
      <explain/>
      <paraID>5C9FDE13</paraID>
      <start>22</start>
      <end>24</end>
      <status>modified</status>
      <modifiedWord>等包</modifiedWord>
      <trackRevisions>false</trackRevisions>
    </reviewItem>
    <reviewItem>
      <errorID>542bff4c-da05-4abb-9b69-776f78c552ed</errorID>
      <errorWord>附作物</errorWord>
      <group>L1_Word</group>
      <groupName>字词问题</groupName>
      <ability>L2_Typo</ability>
      <abilityName>字词错误</abilityName>
      <candidateList>
        <item>附着物</item>
      </candidateList>
      <explain/>
      <paraID>67CEEEAF</paraID>
      <start>22</start>
      <end>25</end>
      <status>ignored</status>
      <modifiedWord/>
      <trackRevisions>false</trackRevisions>
    </reviewItem>
    <reviewItem>
      <errorID>7d535915-42be-48a2-8a28-276a8b8383d4</errorID>
      <errorWord>严</errorWord>
      <group>L1_Word</group>
      <groupName>字词问题</groupName>
      <ability>L2_Typo</ability>
      <abilityName>字词错误</abilityName>
      <candidateList>
        <item>严格</item>
      </candidateList>
      <explain/>
      <paraID> 12BCEE0</paraID>
      <start>8</start>
      <end>10</end>
      <status>modified</status>
      <modifiedWord>严格</modifiedWord>
      <trackRevisions>false</trackRevisions>
    </reviewItem>
    <reviewItem>
      <errorID>6bc4fb38-eff8-47f2-a729-1b76944aceb0</errorID>
      <errorWord>人</errorWord>
      <group>L1_Word</group>
      <groupName>字词问题</groupName>
      <ability>L2_Typo</ability>
      <abilityName>字词错误</abilityName>
      <candidateList>
        <item>人在</item>
      </candidateList>
      <explain/>
      <paraID>37BCAE95</paraID>
      <start>264</start>
      <end>266</end>
      <status>modified</status>
      <modifiedWord>人在</modifiedWord>
      <trackRevisions>false</trackRevisions>
    </reviewItem>
    <reviewItem>
      <errorID>79f129fe-1716-4d78-848b-12e9234cb141</errorID>
      <errorWord>办理的</errorWord>
      <group>L1_Word</group>
      <groupName>字词问题</groupName>
      <ability>L2_Typo</ability>
      <abilityName>字词错误</abilityName>
      <candidateList>
        <item>办理</item>
      </candidateList>
      <explain/>
      <paraID>4786FE8A</paraID>
      <start>39</start>
      <end>42</end>
      <status>ignored</status>
      <modifiedWord/>
      <trackRevisions>false</trackRevisions>
    </reviewItem>
    <reviewItem>
      <errorID>02d23d11-cc28-444b-a2df-9f43dd9459bc</errorID>
      <errorWord>总</errorWord>
      <group>L1_Word</group>
      <groupName>字词问题</groupName>
      <ability>L2_Typo</ability>
      <abilityName>字词错误</abilityName>
      <candidateList>
        <item>总承</item>
      </candidateList>
      <explain/>
      <paraID>5E2428FD</paraID>
      <start>32</start>
      <end>33</end>
      <status>unmodified</status>
      <modifiedWord/>
      <trackRevisions>false</trackRevisions>
    </reviewItem>
    <reviewItem>
      <errorID>e44400d6-81b3-44a3-80b5-ac9d46c9bd6b</errorID>
      <errorWord>人</errorWord>
      <group>L1_Word</group>
      <groupName>字词问题</groupName>
      <ability>L2_Typo</ability>
      <abilityName>字词错误</abilityName>
      <candidateList>
        <item>人在</item>
      </candidateList>
      <explain/>
      <paraID>2A89AADA</paraID>
      <start>413</start>
      <end>415</end>
      <status>modified</status>
      <modifiedWord>人在</modifiedWord>
      <trackRevisions>false</trackRevisions>
    </reviewItem>
    <reviewItem>
      <errorID>3b27274f-ba45-4ed3-9cb2-700860d99cf4</errorID>
      <errorWord>(</errorWord>
      <group>L1_Format</group>
      <groupName>格式问题</groupName>
      <ability>L2_HalfPunc</ability>
      <abilityName>全半角检查</abilityName>
      <candidateList>
        <item>（</item>
      </candidateList>
      <explain>文本全半角错误。</explain>
      <paraID>2A89AADA</paraID>
      <start>465</start>
      <end>466</end>
      <status>modified</status>
      <modifiedWord>（</modifiedWord>
      <trackRevisions>false</trackRevisions>
    </reviewItem>
    <reviewItem>
      <errorID>0b9e7946-4b19-4b4d-be4f-84cc8685c755</errorID>
      <errorWord>)</errorWord>
      <group>L1_Format</group>
      <groupName>格式问题</groupName>
      <ability>L2_HalfPunc</ability>
      <abilityName>全半角检查</abilityName>
      <candidateList>
        <item>）</item>
      </candidateList>
      <explain>文本全半角错误。</explain>
      <paraID>2A89AADA</paraID>
      <start>480</start>
      <end>481</end>
      <status>modified</status>
      <modifiedWord>）</modifiedWord>
      <trackRevisions>false</trackRevisions>
    </reviewItem>
    <reviewItem>
      <errorID>a9489bd0-8d45-4fa9-ad3b-6a20880b3619</errorID>
      <errorWord>其它</errorWord>
      <group>L1_Word</group>
      <groupName>字词问题</groupName>
      <ability>L2_Alias</ability>
      <abilityName>也作/曾用词</abilityName>
      <candidateList>
        <item>其他</item>
      </candidateList>
      <explain>词汇[其它]为不规范表述或旧称，其规范书面表述为[其他]。</explain>
      <paraID>3EA2D191</paraID>
      <start>36</start>
      <end>38</end>
      <status>modified</status>
      <modifiedWord>其他</modifiedWord>
      <trackRevisions>false</trackRevisions>
    </reviewItem>
    <reviewItem>
      <errorID>e783c30b-a71b-4c8d-8ae7-a0cec501057b</errorID>
      <errorWord>:</errorWord>
      <group>L1_Format</group>
      <groupName>格式问题</groupName>
      <ability>L2_HalfPunc</ability>
      <abilityName>全半角检查</abilityName>
      <candidateList>
        <item>：</item>
      </candidateList>
      <explain>文本全半角错误。</explain>
      <paraID>7D6EFE78</paraID>
      <start>9</start>
      <end>10</end>
      <status>modified</status>
      <modifiedWord>：</modifiedWord>
      <trackRevisions>false</trackRevisions>
    </reviewItem>
    <reviewItem>
      <errorID>bcedd8d5-d312-484f-ba53-8c10dec15810</errorID>
      <errorWord>另行按排</errorWord>
      <group>L1_Word</group>
      <groupName>字词问题</groupName>
      <ability>L2_Typo</ability>
      <abilityName>字词错误</abilityName>
      <candidateList>
        <item>另行安排</item>
      </candidateList>
      <explain/>
      <paraID>3A5A45F6</paraID>
      <start>171</start>
      <end>175</end>
      <status>unmodified</status>
      <modifiedWord/>
      <trackRevisions>false</trackRevisions>
    </reviewItem>
    <reviewItem>
      <errorID>a46dd25d-3bd8-47c5-8bea-f68d9fb5aac7</errorID>
      <errorWord>按排</errorWord>
      <group>L1_Word</group>
      <groupName>字词问题</groupName>
      <ability>L2_Typo</ability>
      <abilityName>字词错误</abilityName>
      <candidateList>
        <item>安排</item>
      </candidateList>
      <explain>存在发音相同字词的误用。</explain>
      <paraID>3A5A45F6</paraID>
      <start>188</start>
      <end>190</end>
      <status>unmodified</status>
      <modifiedWord/>
      <trackRevisions>false</trackRevisions>
    </reviewItem>
    <reviewItem>
      <errorID>51fbdc09-c853-44b7-8314-01065baaf792</errorID>
      <errorWord>帐户</errorWord>
      <group>L1_Word</group>
      <groupName>字词问题</groupName>
      <ability>L2_Typo</ability>
      <abilityName>字词错误</abilityName>
      <candidateList>
        <item>账户</item>
      </candidateList>
      <explain>〈名〉会计上指账簿中对各种资金运用、来源和周转过程等设置的分类。</explain>
      <paraID>6DB1F192</paraID>
      <start>237</start>
      <end>239</end>
      <status>modified</status>
      <modifiedWord>账户</modifiedWord>
      <trackRevisions>false</trackRevisions>
    </reviewItem>
    <reviewItem>
      <errorID>6ba0a7f4-e322-4ea5-84ce-8b728dbe7f5a</errorID>
      <errorWord>帐户</errorWord>
      <group>L1_Word</group>
      <groupName>字词问题</groupName>
      <ability>L2_Typo</ability>
      <abilityName>字词错误</abilityName>
      <candidateList>
        <item>账户</item>
      </candidateList>
      <explain>〈名〉会计上指账簿中对各种资金运用、来源和周转过程等设置的分类。</explain>
      <paraID>6DB1F192</paraID>
      <start>382</start>
      <end>384</end>
      <status>modified</status>
      <modifiedWord>账户</modifiedWord>
      <trackRevisions>false</trackRevisions>
    </reviewItem>
    <reviewItem>
      <errorID>55aa24eb-63ca-4bc3-921d-97d6eba91a53</errorID>
      <errorWord>不</errorWord>
      <group>L1_Word</group>
      <groupName>字词问题</groupName>
      <ability>L2_Typo</ability>
      <abilityName>字词错误</abilityName>
      <candidateList>
        <item>不符</item>
      </candidateList>
      <explain/>
      <paraID>6D7399D7</paraID>
      <start>14</start>
      <end>16</end>
      <status>modified</status>
      <modifiedWord>不符</modifiedWord>
      <trackRevisions>false</trackRevisions>
    </reviewItem>
    <reviewItem>
      <errorID>b1a431b3-9245-473c-a232-fbdc76fab8c0</errorID>
      <errorWord>已在</errorWord>
      <group>L1_Word</group>
      <groupName>字词问题</groupName>
      <ability>L2_Typo</ability>
      <abilityName>字词错误</abilityName>
      <candidateList>
        <item>已有</item>
      </candidateList>
      <explain/>
      <paraID>6D7399D7</paraID>
      <start>39</start>
      <end>41</end>
      <status>modified</status>
      <modifiedWord>已有</modifiedWord>
      <trackRevisions>false</trackRevisions>
    </reviewItem>
    <reviewItem>
      <errorID>a740e018-b143-4a94-b93b-0d0695e22405</errorID>
      <errorWord>求</errorWord>
      <group>L1_Word</group>
      <groupName>字词问题</groupName>
      <ability>L2_Typo</ability>
      <abilityName>字词错误</abilityName>
      <candidateList>
        <item>求中</item>
      </candidateList>
      <explain/>
      <paraID>6D7399D7</paraID>
      <start>46</start>
      <end>47</end>
      <status>unmodified</status>
      <modifiedWord/>
      <trackRevisions>false</trackRevisions>
    </reviewItem>
    <reviewItem>
      <errorID>931e5728-40c6-4426-b2f9-ad2103ca1a67</errorID>
      <errorWord>(</errorWord>
      <group>L1_Format</group>
      <groupName>格式问题</groupName>
      <ability>L2_HalfPunc</ability>
      <abilityName>全半角检查</abilityName>
      <candidateList>
        <item>（</item>
      </candidateList>
      <explain>文本全半角错误。</explain>
      <paraID> 62BDA49</paraID>
      <start>17</start>
      <end>18</end>
      <status>modified</status>
      <modifiedWord>（</modifiedWord>
      <trackRevisions>false</trackRevisions>
    </reviewItem>
    <reviewItem>
      <errorID>30e25f08-6296-4137-acd8-403e3c19e3e3</errorID>
      <errorWord>房</errorWord>
      <group>L1_Word</group>
      <groupName>字词问题</groupName>
      <ability>L2_Typo</ability>
      <abilityName>字词错误</abilityName>
      <candidateList>
        <item>房和</item>
      </candidateList>
      <explain/>
      <paraID>12CE61C4</paraID>
      <start>66</start>
      <end>67</end>
      <status>ignored</status>
      <modifiedWord/>
      <trackRevisions>false</trackRevisions>
    </reviewItem>
    <reviewItem>
      <errorID>217fe4cc-b43d-4d9c-9459-0be33eefc096</errorID>
      <errorWord>,</errorWord>
      <group>L1_Format</group>
      <groupName>格式问题</groupName>
      <ability>L2_HalfPunc</ability>
      <abilityName>全半角检查</abilityName>
      <candidateList>
        <item>，</item>
      </candidateList>
      <explain>文本全半角错误。</explain>
      <paraID>7FE207D8</paraID>
      <start>26</start>
      <end>27</end>
      <status>modified</status>
      <modifiedWord>，</modifiedWord>
      <trackRevisions>false</trackRevisions>
    </reviewItem>
    <reviewItem>
      <errorID>c75a1c8b-c151-4d0b-8cee-7609a25cff69</errorID>
      <errorWord>,</errorWord>
      <group>L1_Format</group>
      <groupName>格式问题</groupName>
      <ability>L2_HalfPunc</ability>
      <abilityName>全半角检查</abilityName>
      <candidateList>
        <item>，</item>
      </candidateList>
      <explain>文本全半角错误。</explain>
      <paraID>7FE207D8</paraID>
      <start>43</start>
      <end>44</end>
      <status>modified</status>
      <modifiedWord>，</modifiedWord>
      <trackRevisions>false</trackRevisions>
    </reviewItem>
    <reviewItem>
      <errorID>b098b04b-4505-4f7d-9d51-a52a43d5d218</errorID>
      <errorWord>,</errorWord>
      <group>L1_Format</group>
      <groupName>格式问题</groupName>
      <ability>L2_HalfPunc</ability>
      <abilityName>全半角检查</abilityName>
      <candidateList>
        <item>，</item>
      </candidateList>
      <explain>文本全半角错误。</explain>
      <paraID>7FE207D8</paraID>
      <start>127</start>
      <end>128</end>
      <status>modified</status>
      <modifiedWord>，</modifiedWord>
      <trackRevisions>false</trackRevisions>
    </reviewItem>
    <reviewItem>
      <errorID>3e09df6c-c503-4ba4-a3f9-32cd4eff397b</errorID>
      <errorWord>,</errorWord>
      <group>L1_Format</group>
      <groupName>格式问题</groupName>
      <ability>L2_HalfPunc</ability>
      <abilityName>全半角检查</abilityName>
      <candidateList>
        <item>，</item>
      </candidateList>
      <explain>文本全半角错误。</explain>
      <paraID>7FE207D8</paraID>
      <start>158</start>
      <end>159</end>
      <status>modified</status>
      <modifiedWord>，</modifiedWord>
      <trackRevisions>false</trackRevisions>
    </reviewItem>
    <reviewItem>
      <errorID>00ade467-24e3-423c-aca1-5e4a80ca5a1c</errorID>
      <errorWord>撤离</errorWord>
      <group>L1_Word</group>
      <groupName>字词问题</groupName>
      <ability>L2_Typo</ability>
      <abilityName>字词错误</abilityName>
      <candidateList>
        <item>撤</item>
      </candidateList>
      <explain/>
      <paraID>53E0A3A8</paraID>
      <start>40</start>
      <end>42</end>
      <status>unmodified</status>
      <modifiedWord/>
      <trackRevisions>false</trackRevisions>
    </reviewItem>
    <reviewItem>
      <errorID>00b86107-dd0e-4775-b9d1-29f1e490f692</errorID>
      <errorWord>:</errorWord>
      <group>L1_Format</group>
      <groupName>格式问题</groupName>
      <ability>L2_HalfPunc</ability>
      <abilityName>全半角检查</abilityName>
      <candidateList>
        <item>：</item>
      </candidateList>
      <explain>文本全半角错误。</explain>
      <paraID>115C6652</paraID>
      <start>7</start>
      <end>8</end>
      <status>modified</status>
      <modifiedWord>：</modifiedWord>
      <trackRevisions>false</trackRevisions>
    </reviewItem>
    <reviewItem>
      <errorID>3bdf2eb0-771d-4a0a-bd5b-e2e635cca7c7</errorID>
      <errorWord>:</errorWord>
      <group>L1_Format</group>
      <groupName>格式问题</groupName>
      <ability>L2_HalfPunc</ability>
      <abilityName>全半角检查</abilityName>
      <candidateList>
        <item>：</item>
      </candidateList>
      <explain>文本全半角错误。</explain>
      <paraID>7CB8CD26</paraID>
      <start>9</start>
      <end>10</end>
      <status>modified</status>
      <modifiedWord>：</modifiedWord>
      <trackRevisions>false</trackRevisions>
    </reviewItem>
    <reviewItem>
      <errorID>63574e74-9771-4ad9-b4e1-242c9c1f356c</errorID>
      <errorWord>保修</errorWord>
      <group>L1_Word</group>
      <groupName>字词问题</groupName>
      <ability>L2_Typo</ability>
      <abilityName>字词错误</abilityName>
      <candidateList>
        <item>报修</item>
      </candidateList>
      <explain>存在发音相同字词的误用。</explain>
      <paraID>3111C3F6</paraID>
      <start>136</start>
      <end>138</end>
      <status>unmodified</status>
      <modifiedWord/>
      <trackRevisions>false</trackRevisions>
    </reviewItem>
    <reviewItem>
      <errorID>48efa46a-f723-43b4-b26c-0254928924a7</errorID>
      <errorWord>天</errorWord>
      <group>L1_Word</group>
      <groupName>字词问题</groupName>
      <ability>L2_Typo</ability>
      <abilityName>字词错误</abilityName>
      <candidateList>
        <item/>
      </candidateList>
      <explain/>
      <paraID>4C90A8A7</paraID>
      <start>37</start>
      <end>38</end>
      <status>unmodified</status>
      <modifiedWord/>
      <trackRevisions>false</trackRevisions>
    </reviewItem>
    <reviewItem>
      <errorID>b3f34245-545e-4a5f-82c8-f424cd06aa06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63B1A497</paraID>
      <start>0</start>
      <end>3</end>
      <status>unmodified</status>
      <modifiedWord/>
      <trackRevisions>false</trackRevisions>
    </reviewItem>
    <reviewItem>
      <errorID>25f17082-3634-4983-81c2-a26ebb9cddd1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6305A8E7</paraID>
      <start>0</start>
      <end>3</end>
      <status>unmodified</status>
      <modifiedWord/>
      <trackRevisions>false</trackRevisions>
    </reviewItem>
    <reviewItem>
      <errorID>239452bb-e549-426c-8fd5-201e69e5bb99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4BC6A5DF</paraID>
      <start>0</start>
      <end>3</end>
      <status>unmodified</status>
      <modifiedWord/>
      <trackRevisions>false</trackRevisions>
    </reviewItem>
    <reviewItem>
      <errorID>2b3cfad5-3a51-4d87-a231-776e08b778a6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5BAD41AE</paraID>
      <start>0</start>
      <end>3</end>
      <status>unmodified</status>
      <modifiedWord/>
      <trackRevisions>false</trackRevisions>
    </reviewItem>
    <reviewItem>
      <errorID>a774353c-35b6-4c4e-9a7a-b733857f2fd1</errorID>
      <errorWord>决不</errorWord>
      <group>L1_Word</group>
      <groupName>字词问题</groupName>
      <ability>L2_Typo</ability>
      <abilityName>字词错误</abilityName>
      <candidateList>
        <item>绝不</item>
      </candidateList>
      <explain>存在发音相同字词的误用。</explain>
      <paraID>5BAD41AE</paraID>
      <start>49</start>
      <end>51</end>
      <status>unmodified</status>
      <modifiedWord/>
      <trackRevisions>false</trackRevisions>
    </reviewItem>
    <reviewItem>
      <errorID>63bd212c-0581-429a-b8d4-07d5bd797141</errorID>
      <errorWord>在应</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❼〈介〉表示时间、处所、范围、条件等：事情发生～去年｜～礼堂开会｜这件事～方式上还可以研究｜～他的帮助下，我取得了较好的成绩。❽〈副〉正在：风～刮，雨～下｜姐姐～做功课。</explain>
      <paraID>5BAD41AE</paraID>
      <start>145</start>
      <end>146</end>
      <status>modified</status>
      <modifiedWord>在</modifiedWord>
      <trackRevisions>false</trackRevisions>
    </reviewItem>
    <reviewItem>
      <errorID>4ed2606c-42ee-4bd2-ad09-eacc22b3d127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66EC361C</paraID>
      <start>0</start>
      <end>3</end>
      <status>unmodified</status>
      <modifiedWord/>
      <trackRevisions>false</trackRevisions>
    </reviewItem>
    <reviewItem>
      <errorID>9dbf305e-5ade-42b2-bb3a-f93d440c5751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503C9DBA</paraID>
      <start>0</start>
      <end>3</end>
      <status>unmodified</status>
      <modifiedWord/>
      <trackRevisions>false</trackRevisions>
    </reviewItem>
    <reviewItem>
      <errorID>88651995-dbf5-43d2-b0a4-b2420a3c93a5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3A907481</paraID>
      <start>0</start>
      <end>2</end>
      <status>ignored</status>
      <modifiedWord/>
      <trackRevisions>false</trackRevisions>
    </reviewItem>
    <reviewItem>
      <errorID>5cc07961-c285-4b4f-93b1-adfa11d44791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45D87DDF</paraID>
      <start>0</start>
      <end>2</end>
      <status>ignored</status>
      <modifiedWord/>
      <trackRevisions>false</trackRevisions>
    </reviewItem>
    <reviewItem>
      <errorID>4a372390-81d0-46c1-96f6-f1b68da15bfd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3D2B71DB</paraID>
      <start>0</start>
      <end>2</end>
      <status>ignored</status>
      <modifiedWord/>
      <trackRevisions>false</trackRevisions>
    </reviewItem>
    <reviewItem>
      <errorID>9a76c086-e234-4859-8435-daa5ea141647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4C5B7C45</paraID>
      <start>0</start>
      <end>2</end>
      <status>unmodified</status>
      <modifiedWord/>
      <trackRevisions>false</trackRevisions>
    </reviewItem>
    <reviewItem>
      <errorID>943c08b5-3599-4b09-bc27-5d869cb212d9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43AB922D</paraID>
      <start>0</start>
      <end>2</end>
      <status>unmodified</status>
      <modifiedWord/>
      <trackRevisions>false</trackRevisions>
    </reviewItem>
    <reviewItem>
      <errorID>7f93d148-17de-47fb-acd9-5051aa8f44bb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48E6221</paraID>
      <start>0</start>
      <end>2</end>
      <status>unmodified</status>
      <modifiedWord/>
      <trackRevisions>false</trackRevisions>
    </reviewItem>
    <reviewItem>
      <errorID>7faad040-118e-4cdd-9458-265beadc737d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3D366874</paraID>
      <start>0</start>
      <end>2</end>
      <status>unmodified</status>
      <modifiedWord/>
      <trackRevisions>false</trackRevisions>
    </reviewItem>
    <reviewItem>
      <errorID>783456b6-bf8d-4612-a08c-91c11621eb2e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6D3C2EE0</paraID>
      <start>0</start>
      <end>2</end>
      <status>ignored</status>
      <modifiedWord/>
      <trackRevisions>false</trackRevisions>
    </reviewItem>
    <reviewItem>
      <errorID>fa827c6a-06e7-40ef-8b17-caedb973c5f5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18BF4E70</paraID>
      <start>0</start>
      <end>2</end>
      <status>ignored</status>
      <modifiedWord/>
      <trackRevisions>false</trackRevisions>
    </reviewItem>
    <reviewItem>
      <errorID>99fd7133-f9e4-44d5-946a-7d62225cf945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7554C63D</paraID>
      <start>0</start>
      <end>2</end>
      <status>ignored</status>
      <modifiedWord/>
      <trackRevisions>false</trackRevisions>
    </reviewItem>
    <reviewItem>
      <errorID>d5df428f-6001-47ab-8292-3c13815cdfe3</errorID>
      <errorWord>，</errorWord>
      <group>L1_Word</group>
      <groupName>字词问题</groupName>
      <ability>L2_Typo</ability>
      <abilityName>字词错误</abilityName>
      <candidateList>
        <item>，由</item>
      </candidateList>
      <explain/>
      <paraID>7554C63D</paraID>
      <start>92</start>
      <end>93</end>
      <status>unmodified</status>
      <modifiedWord/>
      <trackRevisions>false</trackRevisions>
    </reviewItem>
    <reviewItem>
      <errorID>088de0aa-bd98-4185-b54a-6a8529f96ff2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66099C3E</paraID>
      <start>0</start>
      <end>2</end>
      <status>unmodified</status>
      <modifiedWord/>
      <trackRevisions>false</trackRevisions>
    </reviewItem>
    <reviewItem>
      <errorID>fd8122db-df44-442d-8a84-d9ecb37a0827</errorID>
      <errorWord>(</errorWord>
      <group>L1_Format</group>
      <groupName>格式问题</groupName>
      <ability>L2_HalfPunc</ability>
      <abilityName>全半角检查</abilityName>
      <candidateList>
        <item>（</item>
      </candidateList>
      <explain>文本全半角错误。</explain>
      <paraID>254B9EAF</paraID>
      <start>3</start>
      <end>4</end>
      <status>modified</status>
      <modifiedWord>（</modifiedWord>
      <trackRevisions>false</trackRevisions>
    </reviewItem>
    <reviewItem>
      <errorID>a20947a3-eb7e-406f-855a-e0517ca3220c</errorID>
      <errorWord>)</errorWord>
      <group>L1_Format</group>
      <groupName>格式问题</groupName>
      <ability>L2_HalfPunc</ability>
      <abilityName>全半角检查</abilityName>
      <candidateList>
        <item>）</item>
      </candidateList>
      <explain>文本全半角错误。</explain>
      <paraID>254B9EAF</paraID>
      <start>6</start>
      <end>7</end>
      <status>modified</status>
      <modifiedWord>）</modifiedWord>
      <trackRevisions>false</trackRevisions>
    </reviewItem>
    <reviewItem>
      <errorID>1d54ab1c-64ef-49cf-a4e2-0164f130dd47</errorID>
      <errorWord>(</errorWord>
      <group>L1_Format</group>
      <groupName>格式问题</groupName>
      <ability>L2_HalfPunc</ability>
      <abilityName>全半角检查</abilityName>
      <candidateList>
        <item>（</item>
      </candidateList>
      <explain>文本全半角错误。</explain>
      <paraID>254B9EAF</paraID>
      <start>24</start>
      <end>25</end>
      <status>modified</status>
      <modifiedWord>（</modifiedWord>
      <trackRevisions>false</trackRevisions>
    </reviewItem>
    <reviewItem>
      <errorID>7dfd5285-f95b-4cfa-98cf-12da938dbf98</errorID>
      <errorWord>)</errorWord>
      <group>L1_Format</group>
      <groupName>格式问题</groupName>
      <ability>L2_HalfPunc</ability>
      <abilityName>全半角检查</abilityName>
      <candidateList>
        <item>）</item>
      </candidateList>
      <explain>文本全半角错误。</explain>
      <paraID>254B9EAF</paraID>
      <start>27</start>
      <end>28</end>
      <status>modified</status>
      <modifiedWord>）</modifiedWord>
      <trackRevisions>false</trackRevisions>
    </reviewItem>
    <reviewItem>
      <errorID>d1209d9f-dff0-4d3a-8c54-1d494f906055</errorID>
      <errorWord>(</errorWord>
      <group>L1_Format</group>
      <groupName>格式问题</groupName>
      <ability>L2_HalfPunc</ability>
      <abilityName>全半角检查</abilityName>
      <candidateList>
        <item>（</item>
      </candidateList>
      <explain>文本全半角错误。</explain>
      <paraID>6E156AB6</paraID>
      <start>5</start>
      <end>6</end>
      <status>modified</status>
      <modifiedWord>（</modifiedWord>
      <trackRevisions>false</trackRevisions>
    </reviewItem>
    <reviewItem>
      <errorID>424025dc-54e1-4e5e-9834-9e394449a33e</errorID>
      <errorWord>)</errorWord>
      <group>L1_Format</group>
      <groupName>格式问题</groupName>
      <ability>L2_HalfPunc</ability>
      <abilityName>全半角检查</abilityName>
      <candidateList>
        <item>）</item>
      </candidateList>
      <explain>文本全半角错误。</explain>
      <paraID>6E156AB6</paraID>
      <start>8</start>
      <end>9</end>
      <status>modified</status>
      <modifiedWord>）</modifiedWord>
      <trackRevisions>false</trackRevisions>
    </reviewItem>
    <reviewItem>
      <errorID>7c57c7c3-113b-48e3-b835-2c73e5048353</errorID>
      <errorWord>(</errorWord>
      <group>L1_Format</group>
      <groupName>格式问题</groupName>
      <ability>L2_HalfPunc</ability>
      <abilityName>全半角检查</abilityName>
      <candidateList>
        <item>（</item>
      </candidateList>
      <explain>文本全半角错误。</explain>
      <paraID>6E156AB6</paraID>
      <start>24</start>
      <end>25</end>
      <status>modified</status>
      <modifiedWord>（</modifiedWord>
      <trackRevisions>false</trackRevisions>
    </reviewItem>
    <reviewItem>
      <errorID>33c0f07e-8c30-4f3a-92e2-470844b2397e</errorID>
      <errorWord>)</errorWord>
      <group>L1_Format</group>
      <groupName>格式问题</groupName>
      <ability>L2_HalfPunc</ability>
      <abilityName>全半角检查</abilityName>
      <candidateList>
        <item>）</item>
      </candidateList>
      <explain>文本全半角错误。</explain>
      <paraID>6E156AB6</paraID>
      <start>27</start>
      <end>28</end>
      <status>modified</status>
      <modifiedWord>）</modifiedWord>
      <trackRevisions>false</trackRevisions>
    </reviewItem>
    <reviewItem>
      <errorID>98c6e57b-0d58-4d8a-949b-3eb970abbb6b</errorID>
      <errorWord>(</errorWord>
      <group>L1_Format</group>
      <groupName>格式问题</groupName>
      <ability>L2_HalfPunc</ability>
      <abilityName>全半角检查</abilityName>
      <candidateList>
        <item>（</item>
      </candidateList>
      <explain>文本全半角错误。</explain>
      <paraID>3A7BA7B1</paraID>
      <start>5</start>
      <end>6</end>
      <status>modified</status>
      <modifiedWord>（</modifiedWord>
      <trackRevisions>false</trackRevisions>
    </reviewItem>
    <reviewItem>
      <errorID>b750e559-f715-4a82-bb28-3b4e68e7ebe7</errorID>
      <errorWord>)</errorWord>
      <group>L1_Format</group>
      <groupName>格式问题</groupName>
      <ability>L2_HalfPunc</ability>
      <abilityName>全半角检查</abilityName>
      <candidateList>
        <item>）</item>
      </candidateList>
      <explain>文本全半角错误。</explain>
      <paraID>3A7BA7B1</paraID>
      <start>8</start>
      <end>9</end>
      <status>modified</status>
      <modifiedWord>）</modifiedWord>
      <trackRevisions>false</trackRevisions>
    </reviewItem>
    <reviewItem>
      <errorID>578ee59d-de3a-4d44-b20d-e577e79772ec</errorID>
      <errorWord>(</errorWord>
      <group>L1_Format</group>
      <groupName>格式问题</groupName>
      <ability>L2_HalfPunc</ability>
      <abilityName>全半角检查</abilityName>
      <candidateList>
        <item>（</item>
      </candidateList>
      <explain>文本全半角错误。</explain>
      <paraID>3A7BA7B1</paraID>
      <start>24</start>
      <end>25</end>
      <status>modified</status>
      <modifiedWord>（</modifiedWord>
      <trackRevisions>false</trackRevisions>
    </reviewItem>
    <reviewItem>
      <errorID>58a3b0c3-b2b7-49eb-815b-176c0f9caf2e</errorID>
      <errorWord>)</errorWord>
      <group>L1_Format</group>
      <groupName>格式问题</groupName>
      <ability>L2_HalfPunc</ability>
      <abilityName>全半角检查</abilityName>
      <candidateList>
        <item>）</item>
      </candidateList>
      <explain>文本全半角错误。</explain>
      <paraID>3A7BA7B1</paraID>
      <start>27</start>
      <end>28</end>
      <status>modified</status>
      <modifiedWord>）</modifiedWord>
      <trackRevisions>false</trackRevisions>
    </reviewItem>
    <reviewItem>
      <errorID>9e5c870b-540c-4202-b0e9-56e64ecaf04e</errorID>
      <errorWord>:</errorWord>
      <group>L1_Format</group>
      <groupName>格式问题</groupName>
      <ability>L2_HalfPunc</ability>
      <abilityName>全半角检查</abilityName>
      <candidateList>
        <item>：</item>
      </candidateList>
      <explain>文本全半角错误。</explain>
      <paraID>79D50B73</paraID>
      <start>64</start>
      <end>65</end>
      <status>modified</status>
      <modifiedWord>：</modifiedWord>
      <trackRevisions>false</trackRevisions>
    </reviewItem>
    <reviewItem>
      <errorID>3edecb87-8876-43c8-a691-85fa4d8fe407</errorID>
      <errorWord>控</errorWord>
      <group>L1_Word</group>
      <groupName>字词问题</groupName>
      <ability>L2_Typo</ability>
      <abilityName>字词错误</abilityName>
      <candidateList>
        <item>控制</item>
      </candidateList>
      <explain/>
      <paraID>2E23927E</paraID>
      <start>45</start>
      <end>46</end>
      <status>unmodified</status>
      <modifiedWord/>
      <trackRevisions>false</trackRevisions>
    </reviewItem>
    <reviewItem>
      <errorID>cafcb745-da6a-4038-88e9-858ca9df2ac2</errorID>
      <errorWord>:</errorWord>
      <group>L1_Format</group>
      <groupName>格式问题</groupName>
      <ability>L2_HalfPunc</ability>
      <abilityName>全半角检查</abilityName>
      <candidateList>
        <item>：</item>
      </candidateList>
      <explain>文本全半角错误。</explain>
      <paraID>2E23927E</paraID>
      <start>52</start>
      <end>53</end>
      <status>modified</status>
      <modifiedWord>：</modifiedWord>
      <trackRevisions>false</trackRevisions>
    </reviewItem>
    <reviewItem>
      <errorID>dc2a0cf2-3934-487e-b885-e5355b2b5969</errorID>
      <errorWord>(</errorWord>
      <group>L1_Format</group>
      <groupName>格式问题</groupName>
      <ability>L2_HalfPunc</ability>
      <abilityName>全半角检查</abilityName>
      <candidateList>
        <item>（</item>
      </candidateList>
      <explain>文本全半角错误。</explain>
      <paraID>2E23927E</paraID>
      <start>59</start>
      <end>60</end>
      <status>modified</status>
      <modifiedWord>（</modifiedWord>
      <trackRevisions>false</trackRevisions>
    </reviewItem>
    <reviewItem>
      <errorID>20bf23c2-2ab6-4abe-a8d2-8919b2396b2e</errorID>
      <errorWord>)</errorWord>
      <group>L1_Format</group>
      <groupName>格式问题</groupName>
      <ability>L2_HalfPunc</ability>
      <abilityName>全半角检查</abilityName>
      <candidateList>
        <item>）</item>
      </candidateList>
      <explain>文本全半角错误。</explain>
      <paraID>2E23927E</paraID>
      <start>77</start>
      <end>78</end>
      <status>modified</status>
      <modifiedWord>）</modifiedWord>
      <trackRevisions>false</trackRevisions>
    </reviewItem>
    <reviewItem>
      <errorID>93bc926e-774f-4cad-96c9-6a7e4e8e5923</errorID>
      <errorWord>(</errorWord>
      <group>L1_Format</group>
      <groupName>格式问题</groupName>
      <ability>L2_HalfPunc</ability>
      <abilityName>全半角检查</abilityName>
      <candidateList>
        <item>（</item>
      </candidateList>
      <explain>文本全半角错误。</explain>
      <paraID>2E23927E</paraID>
      <start>85</start>
      <end>86</end>
      <status>modified</status>
      <modifiedWord>（</modifiedWord>
      <trackRevisions>false</trackRevisions>
    </reviewItem>
    <reviewItem>
      <errorID>33baf839-2690-45e2-b068-1b7e2d33c715</errorID>
      <errorWord>)</errorWord>
      <group>L1_Format</group>
      <groupName>格式问题</groupName>
      <ability>L2_HalfPunc</ability>
      <abilityName>全半角检查</abilityName>
      <candidateList>
        <item>）</item>
      </candidateList>
      <explain>文本全半角错误。</explain>
      <paraID>2E23927E</paraID>
      <start>99</start>
      <end>100</end>
      <status>modified</status>
      <modifiedWord>）</modifiedWord>
      <trackRevisions>false</trackRevisions>
    </reviewItem>
    <reviewItem>
      <errorID>f6417638-2f25-4ec8-89c2-8e9ea24a517d</errorID>
      <errorWord>(</errorWord>
      <group>L1_Format</group>
      <groupName>格式问题</groupName>
      <ability>L2_HalfPunc</ability>
      <abilityName>全半角检查</abilityName>
      <candidateList>
        <item>（</item>
      </candidateList>
      <explain>文本全半角错误。</explain>
      <paraID> 1B8CCE8</paraID>
      <start>8</start>
      <end>9</end>
      <status>modified</status>
      <modifiedWord>（</modifiedWord>
      <trackRevisions>false</trackRevisions>
    </reviewItem>
    <reviewItem>
      <errorID>62492827-d515-4d59-9973-e01cc7f6fa34</errorID>
      <errorWord>)</errorWord>
      <group>L1_Format</group>
      <groupName>格式问题</groupName>
      <ability>L2_HalfPunc</ability>
      <abilityName>全半角检查</abilityName>
      <candidateList>
        <item>）</item>
      </candidateList>
      <explain>文本全半角错误。</explain>
      <paraID> 1B8CCE8</paraID>
      <start>26</start>
      <end>27</end>
      <status>modified</status>
      <modifiedWord>）</modifiedWord>
      <trackRevisions>false</trackRevisions>
    </reviewItem>
    <reviewItem>
      <errorID>41d271c7-21b3-475a-93e1-296be7080a2d</errorID>
      <errorWord>(</errorWord>
      <group>L1_Format</group>
      <groupName>格式问题</groupName>
      <ability>L2_HalfPunc</ability>
      <abilityName>全半角检查</abilityName>
      <candidateList>
        <item>（</item>
      </candidateList>
      <explain>文本全半角错误。</explain>
      <paraID>636A893E</paraID>
      <start>8</start>
      <end>9</end>
      <status>modified</status>
      <modifiedWord>（</modifiedWord>
      <trackRevisions>false</trackRevisions>
    </reviewItem>
    <reviewItem>
      <errorID>6a04b91e-33d6-4109-ae41-515e6d6710ea</errorID>
      <errorWord>)</errorWord>
      <group>L1_Format</group>
      <groupName>格式问题</groupName>
      <ability>L2_HalfPunc</ability>
      <abilityName>全半角检查</abilityName>
      <candidateList>
        <item>）</item>
      </candidateList>
      <explain>文本全半角错误。</explain>
      <paraID>636A893E</paraID>
      <start>22</start>
      <end>23</end>
      <status>modified</status>
      <modifiedWord>）</modifiedWord>
      <trackRevisions>false</trackRevisions>
    </reviewItem>
    <reviewItem>
      <errorID>628fa91a-4c21-4b39-aee7-6c0e81a3570c</errorID>
      <errorWord>:</errorWord>
      <group>L1_Format</group>
      <groupName>格式问题</groupName>
      <ability>L2_HalfPunc</ability>
      <abilityName>全半角检查</abilityName>
      <candidateList>
        <item>：</item>
      </candidateList>
      <explain>文本全半角错误。</explain>
      <paraID>6960C6A7</paraID>
      <start>32</start>
      <end>33</end>
      <status>modified</status>
      <modifiedWord>：</modifiedWord>
      <trackRevisions>false</trackRevisions>
    </reviewItem>
    <reviewItem>
      <errorID>aceb10c8-bd6b-4f30-96e3-c67308accfbb</errorID>
      <errorWord>)</errorWord>
      <group>L1_Format</group>
      <groupName>格式问题</groupName>
      <ability>L2_HalfPunc</ability>
      <abilityName>全半角检查</abilityName>
      <candidateList>
        <item>）</item>
      </candidateList>
      <explain>文本全半角错误。</explain>
      <paraID>6960C6A7</paraID>
      <start>35</start>
      <end>36</end>
      <status>modified</status>
      <modifiedWord>）</modifiedWord>
      <trackRevisions>false</trackRevisions>
    </reviewItem>
    <reviewItem>
      <errorID>f8852bde-5192-499d-94f6-644c19b1bea9</errorID>
      <errorWord>(</errorWord>
      <group>L1_Format</group>
      <groupName>格式问题</groupName>
      <ability>L2_HalfPunc</ability>
      <abilityName>全半角检查</abilityName>
      <candidateList>
        <item>（</item>
      </candidateList>
      <explain>文本全半角错误。</explain>
      <paraID>6960C6A7</paraID>
      <start>54</start>
      <end>55</end>
      <status>modified</status>
      <modifiedWord>（</modifiedWord>
      <trackRevisions>false</trackRevisions>
    </reviewItem>
    <reviewItem>
      <errorID>ba6e9a0e-5f21-4cb4-9753-87cab0ca5cbe</errorID>
      <errorWord>)</errorWord>
      <group>L1_Format</group>
      <groupName>格式问题</groupName>
      <ability>L2_HalfPunc</ability>
      <abilityName>全半角检查</abilityName>
      <candidateList>
        <item>）</item>
      </candidateList>
      <explain>文本全半角错误。</explain>
      <paraID>6960C6A7</paraID>
      <start>56</start>
      <end>57</end>
      <status>modified</status>
      <modifiedWord>）</modifiedWord>
      <trackRevisions>false</trackRevisions>
    </reviewItem>
    <reviewItem>
      <errorID>2f18974b-1067-4e29-a37c-badb31f5843c</errorID>
      <errorWord>(</errorWord>
      <group>L1_Format</group>
      <groupName>格式问题</groupName>
      <ability>L2_HalfPunc</ability>
      <abilityName>全半角检查</abilityName>
      <candidateList>
        <item>（</item>
      </candidateList>
      <explain>文本全半角错误。</explain>
      <paraID>6960C6A7</paraID>
      <start>76</start>
      <end>77</end>
      <status>modified</status>
      <modifiedWord>（</modifiedWord>
      <trackRevisions>false</trackRevisions>
    </reviewItem>
    <reviewItem>
      <errorID>2efdd1a4-34e8-4dd3-b994-6082c07f4a2d</errorID>
      <errorWord>)</errorWord>
      <group>L1_Format</group>
      <groupName>格式问题</groupName>
      <ability>L2_HalfPunc</ability>
      <abilityName>全半角检查</abilityName>
      <candidateList>
        <item>）</item>
      </candidateList>
      <explain>文本全半角错误。</explain>
      <paraID>6960C6A7</paraID>
      <start>78</start>
      <end>79</end>
      <status>modified</status>
      <modifiedWord>）</modifiedWord>
      <trackRevisions>false</trackRevisions>
    </reviewItem>
    <reviewItem>
      <errorID>db755504-9276-46a3-8176-4d3af47b6b24</errorID>
      <errorWord>(</errorWord>
      <group>L1_Format</group>
      <groupName>格式问题</groupName>
      <ability>L2_HalfPunc</ability>
      <abilityName>全半角检查</abilityName>
      <candidateList>
        <item>（</item>
      </candidateList>
      <explain>文本全半角错误。</explain>
      <paraID> 27F661D</paraID>
      <start>17</start>
      <end>18</end>
      <status>modified</status>
      <modifiedWord>（</modifiedWord>
      <trackRevisions>false</trackRevisions>
    </reviewItem>
    <reviewItem>
      <errorID>dadd4f89-5dfc-464a-8554-fc28a6dfe796</errorID>
      <errorWord>)</errorWord>
      <group>L1_Format</group>
      <groupName>格式问题</groupName>
      <ability>L2_HalfPunc</ability>
      <abilityName>全半角检查</abilityName>
      <candidateList>
        <item>）</item>
      </candidateList>
      <explain>文本全半角错误。</explain>
      <paraID> 27F661D</paraID>
      <start>30</start>
      <end>31</end>
      <status>modified</status>
      <modifiedWord>）</modifiedWord>
      <trackRevisions>false</trackRevisions>
    </reviewItem>
    <reviewItem>
      <errorID>b9a36abe-24ee-4695-a16f-0996817e41f1</errorID>
      <errorWord>规</errorWord>
      <group>L1_Word</group>
      <groupName>字词问题</groupName>
      <ability>L2_Typo</ability>
      <abilityName>字词错误</abilityName>
      <candidateList>
        <item>规则</item>
      </candidateList>
      <explain/>
      <paraID>49364509</paraID>
      <start>24</start>
      <end>25</end>
      <status>unmodified</status>
      <modifiedWord/>
      <trackRevisions>false</trackRevisions>
    </reviewItem>
    <reviewItem>
      <errorID>2cddf59e-eaf6-4b36-9c32-988356e8ba8f</errorID>
      <errorWord>的跟本</errorWord>
      <group>L1_Word</group>
      <groupName>字词问题</groupName>
      <ability>L2_Typo</ability>
      <abilityName>字词错误</abilityName>
      <candidateList>
        <item>的根本</item>
      </candidateList>
      <explain/>
      <paraID>2EC50D6E</paraID>
      <start>10</start>
      <end>13</end>
      <status>ignored</status>
      <modifiedWord/>
      <trackRevisions>false</trackRevisions>
    </reviewItem>
    <reviewItem>
      <errorID>c4d785c6-c6d5-469a-a0f8-f2fbb2043ccd</errorID>
      <errorWord>中标人应</errorWord>
      <group>L1_Word</group>
      <groupName>字词问题</groupName>
      <ability>L2_Typo</ability>
      <abilityName>字词错误</abilityName>
      <candidateList>
        <item>中标人</item>
      </candidateList>
      <explain/>
      <paraID>63E4B4DA</paraID>
      <start>2</start>
      <end>5</end>
      <status>modified</status>
      <modifiedWord>中标人</modifiedWord>
      <trackRevisions>false</trackRevisions>
    </reviewItem>
    <reviewItem>
      <errorID>83b226d3-08fb-46d0-b75d-67cc8ff28c91</errorID>
      <errorWord>供应商的</errorWord>
      <group>L1_Word</group>
      <groupName>字词问题</groupName>
      <ability>L2_Typo</ability>
      <abilityName>字词错误</abilityName>
      <candidateList>
        <item>供应商</item>
      </candidateList>
      <explain/>
      <paraID>433CC3BC</paraID>
      <start>10</start>
      <end>13</end>
      <status>modified</status>
      <modifiedWord>供应商</modifiedWord>
      <trackRevisions>false</trackRevisions>
    </reviewItem>
    <reviewItem>
      <errorID>0222aa72-7ebd-4582-b189-3d0724be2265</errorID>
      <errorWord>所有的</errorWord>
      <group>L1_Word</group>
      <groupName>字词问题</groupName>
      <ability>L2_Typo</ability>
      <abilityName>字词错误</abilityName>
      <candidateList>
        <item>所有</item>
      </candidateList>
      <explain/>
      <paraID>433CC3BC</paraID>
      <start>13</start>
      <end>15</end>
      <status>modified</status>
      <modifiedWord>所有</modifiedWord>
      <trackRevisions>false</trackRevisions>
    </reviewItem>
    <reviewItem>
      <errorID>a2a08b9c-3ec2-4a9e-a99b-ee9975913604</errorID>
      <errorWord>程</errorWord>
      <group>L1_Word</group>
      <groupName>字词问题</groupName>
      <ability>L2_Typo</ability>
      <abilityName>字词错误</abilityName>
      <candidateList>
        <item>程中</item>
      </candidateList>
      <explain/>
      <paraID>54E6274E</paraID>
      <start>10</start>
      <end>12</end>
      <status>modified</status>
      <modifiedWord>程中</modifiedWord>
      <trackRevisions>false</trackRevisions>
    </reviewItem>
    <reviewItem>
      <errorID>2260950c-cd0b-4c29-9f17-ef3266e7664d</errorID>
      <errorWord>[2011]300号</errorWord>
      <group>L1_Knowledge</group>
      <groupName>知识性问题</groupName>
      <ability>L2_Knowledge</ability>
      <abilityName>其他知识</abilityName>
      <candidateList>
        <item>〔2011〕300号</item>
      </candidateList>
      <explain>发文字号格式错误。</explain>
      <paraID>6FD9535C</paraID>
      <start>36</start>
      <end>46</end>
      <status>modified</status>
      <modifiedWord>〔2011〕300号</modifiedWord>
      <trackRevisions>false</trackRevisions>
    </reviewItem>
    <reviewItem>
      <errorID>9ef0863e-3228-4567-88f1-9e862e8f3a2a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77809E00</paraID>
      <start>26</start>
      <end>29</end>
      <status>unmodified</status>
      <modifiedWord/>
      <trackRevisions>false</trackRevisions>
    </reviewItem>
    <reviewItem>
      <errorID>469b791a-4d02-47f9-a355-40b4ea152734</errorID>
      <errorWord>(</errorWord>
      <group>L1_Format</group>
      <groupName>格式问题</groupName>
      <ability>L2_HalfPunc</ability>
      <abilityName>全半角检查</abilityName>
      <candidateList>
        <item>（</item>
      </candidateList>
      <explain>文本全半角错误。</explain>
      <paraID>52D775D6</paraID>
      <start>36</start>
      <end>37</end>
      <status>modified</status>
      <modifiedWord>（</modifiedWord>
      <trackRevisions>false</trackRevisions>
    </reviewItem>
    <reviewItem>
      <errorID>523359ba-db90-410e-ae7b-b8f668296124</errorID>
      <errorWord>)</errorWord>
      <group>L1_Format</group>
      <groupName>格式问题</groupName>
      <ability>L2_HalfPunc</ability>
      <abilityName>全半角检查</abilityName>
      <candidateList>
        <item>）</item>
      </candidateList>
      <explain>文本全半角错误。</explain>
      <paraID>52D775D6</paraID>
      <start>46</start>
      <end>47</end>
      <status>modified</status>
      <modifiedWord>）</modifiedWord>
      <trackRevisions>false</trackRevisions>
    </reviewItem>
    <reviewItem>
      <errorID>0fecfaeb-929e-4e62-8c50-166bed561f27</errorID>
      <errorWord>[2014]68号</errorWord>
      <group>L1_Knowledge</group>
      <groupName>知识性问题</groupName>
      <ability>L2_Knowledge</ability>
      <abilityName>其他知识</abilityName>
      <candidateList>
        <item>〔2014〕68号</item>
      </candidateList>
      <explain>发文字号格式错误。</explain>
      <paraID>3650370C</paraID>
      <start>38</start>
      <end>47</end>
      <status>modified</status>
      <modifiedWord>〔2014〕68号</modifiedWord>
      <trackRevisions>false</trackRevisions>
    </reviewItem>
    <reviewItem>
      <errorID>407092fd-d15b-4d30-a749-f3f7c13de62e</errorID>
      <errorWord>,</errorWord>
      <group>L1_Format</group>
      <groupName>格式问题</groupName>
      <ability>L2_HalfPunc</ability>
      <abilityName>全半角检查</abilityName>
      <candidateList>
        <item>，</item>
      </candidateList>
      <explain>文本全半角错误。</explain>
      <paraID>24D0D172</paraID>
      <start>25</start>
      <end>26</end>
      <status>modified</status>
      <modifiedWord>，</modifiedWord>
      <trackRevisions>false</trackRevisions>
    </reviewItem>
    <reviewItem>
      <errorID>e0fcfb74-b8eb-4baf-91fa-51cb860af423</errorID>
      <errorWord>(</errorWord>
      <group>L1_Format</group>
      <groupName>格式问题</groupName>
      <ability>L2_HalfPunc</ability>
      <abilityName>全半角检查</abilityName>
      <candidateList>
        <item>（</item>
      </candidateList>
      <explain>文本全半角错误。</explain>
      <paraID>3A152413</paraID>
      <start>120</start>
      <end>121</end>
      <status>modified</status>
      <modifiedWord>（</modifiedWord>
      <trackRevisions>false</trackRevisions>
    </reviewItem>
    <reviewItem>
      <errorID>80cb907a-6c3c-41a0-a726-8362fd020a37</errorID>
      <errorWord>)</errorWord>
      <group>L1_Format</group>
      <groupName>格式问题</groupName>
      <ability>L2_HalfPunc</ability>
      <abilityName>全半角检查</abilityName>
      <candidateList>
        <item>）</item>
      </candidateList>
      <explain>文本全半角错误。</explain>
      <paraID>3A152413</paraID>
      <start>158</start>
      <end>159</end>
      <status>modified</status>
      <modifiedWord>）</modifiedWord>
      <trackRevisions>false</trackRevisions>
    </reviewItem>
    <reviewItem>
      <errorID>07d583e2-a48b-4fe3-880f-205adef53098</errorID>
      <errorWord>(</errorWord>
      <group>L1_Format</group>
      <groupName>格式问题</groupName>
      <ability>L2_HalfPunc</ability>
      <abilityName>全半角检查</abilityName>
      <candidateList>
        <item>（</item>
      </candidateList>
      <explain>文本全半角错误。</explain>
      <paraID>79A10DD6</paraID>
      <start>64</start>
      <end>65</end>
      <status>modified</status>
      <modifiedWord>（</modifiedWord>
      <trackRevisions>false</trackRevisions>
    </reviewItem>
    <reviewItem>
      <errorID>7fb91204-bdb3-40fb-abea-8a290a4239c7</errorID>
      <errorWord>)</errorWord>
      <group>L1_Format</group>
      <groupName>格式问题</groupName>
      <ability>L2_HalfPunc</ability>
      <abilityName>全半角检查</abilityName>
      <candidateList>
        <item>）</item>
      </candidateList>
      <explain>文本全半角错误。</explain>
      <paraID>79A10DD6</paraID>
      <start>77</start>
      <end>78</end>
      <status>modified</status>
      <modifiedWord>）</modifiedWord>
      <trackRevisions>false</trackRevisions>
    </reviewItem>
    <reviewItem>
      <errorID>2aede898-3282-4ed0-980a-4f3f67c26218</errorID>
      <errorWord>(</errorWord>
      <group>L1_Format</group>
      <groupName>格式问题</groupName>
      <ability>L2_HalfPunc</ability>
      <abilityName>全半角检查</abilityName>
      <candidateList>
        <item>（</item>
      </candidateList>
      <explain>文本全半角错误。</explain>
      <paraID>7061CB60</paraID>
      <start>2</start>
      <end>3</end>
      <status>modified</status>
      <modifiedWord>（</modifiedWord>
      <trackRevisions>false</trackRevisions>
    </reviewItem>
    <reviewItem>
      <errorID>171a0655-056d-44a1-bc82-5a9b2e1c5a4d</errorID>
      <errorWord>,</errorWord>
      <group>L1_Format</group>
      <groupName>格式问题</groupName>
      <ability>L2_HalfPunc</ability>
      <abilityName>全半角检查</abilityName>
      <candidateList>
        <item>，</item>
      </candidateList>
      <explain>文本全半角错误。</explain>
      <paraID>4476989C</paraID>
      <start>32</start>
      <end>33</end>
      <status>modified</status>
      <modifiedWord>，</modifiedWord>
      <trackRevisions>false</trackRevisions>
    </reviewItem>
    <reviewItem>
      <errorID>8ad15550-fea5-48c8-aa6f-3395cefee256</errorID>
      <errorWord>(</errorWord>
      <group>L1_Format</group>
      <groupName>格式问题</groupName>
      <ability>L2_HalfPunc</ability>
      <abilityName>全半角检查</abilityName>
      <candidateList>
        <item>（</item>
      </candidateList>
      <explain>文本全半角错误。</explain>
      <paraID>52D67E74</paraID>
      <start>0</start>
      <end>1</end>
      <status>modified</status>
      <modifiedWord>（</modifiedWord>
      <trackRevisions>false</trackRevisions>
    </reviewItem>
    <reviewItem>
      <errorID>68519ebc-717e-4aca-a4ff-5b19afd016af</errorID>
      <errorWord>件</errorWord>
      <group>L1_Word</group>
      <groupName>字词问题</groupName>
      <ability>L2_Typo</ability>
      <abilityName>字词错误</abilityName>
      <candidateList>
        <item>件和</item>
      </candidateList>
      <explain/>
      <paraID>52D67E74</paraID>
      <start>45</start>
      <end>46</end>
      <status>unmodified</status>
      <modifiedWord/>
      <trackRevisions>false</trackRevisions>
    </reviewItem>
    <reviewItem>
      <errorID>f678d996-d958-4ab2-84f5-2dff7dfbd5fb</errorID>
      <errorWord>，</errorWord>
      <group>L1_Word</group>
      <groupName>字词问题</groupName>
      <ability>L2_Typo</ability>
      <abilityName>字词错误</abilityName>
      <candidateList>
        <item>，以</item>
      </candidateList>
      <explain/>
      <paraID>52D67E74</paraID>
      <start>51</start>
      <end>52</end>
      <status>unmodified</status>
      <modifiedWord/>
      <trackRevisions>false</trackRevisions>
    </reviewItem>
    <reviewItem>
      <errorID>e7c6a1e9-2982-4d7c-9f2a-721b4a0f8bb3</errorID>
      <errorWord>)</errorWord>
      <group>L1_Format</group>
      <groupName>格式问题</groupName>
      <ability>L2_HalfPunc</ability>
      <abilityName>全半角检查</abilityName>
      <candidateList>
        <item>）</item>
      </candidateList>
      <explain>文本全半角错误。</explain>
      <paraID>52D67E74</paraID>
      <start>96</start>
      <end>97</end>
      <status>modified</status>
      <modifiedWord>）</modifiedWord>
      <trackRevisions>false</trackRevisions>
    </reviewItem>
    <reviewItem>
      <errorID>f22e1099-86ca-48c1-b45c-62925949a44a</errorID>
      <errorWord>，</errorWord>
      <group>L1_Word</group>
      <groupName>字词问题</groupName>
      <ability>L2_Typo</ability>
      <abilityName>字词错误</abilityName>
      <candidateList>
        <item>，以</item>
      </candidateList>
      <explain/>
      <paraID>7FFF4686</paraID>
      <start>51</start>
      <end>53</end>
      <status>modified</status>
      <modifiedWord>，以</modifiedWord>
      <trackRevisions>false</trackRevisions>
    </reviewItem>
    <reviewItem>
      <errorID>081441b7-ed0d-42c3-a4f5-88b74e35be93</errorID>
      <errorWord>(</errorWord>
      <group>L1_Format</group>
      <groupName>格式问题</groupName>
      <ability>L2_HalfPunc</ability>
      <abilityName>全半角检查</abilityName>
      <candidateList>
        <item>（</item>
      </candidateList>
      <explain>文本全半角错误。</explain>
      <paraID>3A09771F</paraID>
      <start>36</start>
      <end>37</end>
      <status>modified</status>
      <modifiedWord>（</modifiedWord>
      <trackRevisions>false</trackRevisions>
    </reviewItem>
    <reviewItem>
      <errorID>a45624bc-ec57-47d9-a5e7-4ab1e7baff82</errorID>
      <errorWord>)</errorWord>
      <group>L1_Format</group>
      <groupName>格式问题</groupName>
      <ability>L2_HalfPunc</ability>
      <abilityName>全半角检查</abilityName>
      <candidateList>
        <item>）</item>
      </candidateList>
      <explain>文本全半角错误。</explain>
      <paraID>3A09771F</paraID>
      <start>39</start>
      <end>40</end>
      <status>modified</status>
      <modifiedWord>）</modifiedWord>
      <trackRevisions>false</trackRevisions>
    </reviewItem>
    <reviewItem>
      <errorID>23734b19-887a-439c-ab19-077baaf5795c</errorID>
      <errorWord>,</errorWord>
      <group>L1_Format</group>
      <groupName>格式问题</groupName>
      <ability>L2_HalfPunc</ability>
      <abilityName>全半角检查</abilityName>
      <candidateList>
        <item>，</item>
      </candidateList>
      <explain>文本全半角错误。</explain>
      <paraID> 578AB9B</paraID>
      <start>8</start>
      <end>9</end>
      <status>modified</status>
      <modifiedWord>，</modifiedWord>
      <trackRevisions>false</trackRevisions>
    </reviewItem>
    <reviewItem>
      <errorID>bc87d59d-f492-461a-92a0-6a6468a67bd5</errorID>
      <errorWord>,</errorWord>
      <group>L1_Format</group>
      <groupName>格式问题</groupName>
      <ability>L2_HalfPunc</ability>
      <abilityName>全半角检查</abilityName>
      <candidateList>
        <item>，</item>
      </candidateList>
      <explain>文本全半角错误。</explain>
      <paraID> 578AB9B</paraID>
      <start>34</start>
      <end>35</end>
      <status>modified</status>
      <modifiedWord>，</modifiedWord>
      <trackRevisions>false</trackRevisions>
    </reviewItem>
    <reviewItem>
      <errorID>f1663707-5ff5-4981-bd26-0cfbecd3ec22</errorID>
      <errorWord>间</errorWord>
      <group>L1_Word</group>
      <groupName>字词问题</groupName>
      <ability>L2_Typo</ability>
      <abilityName>字词错误</abilityName>
      <candidateList>
        <item>间内</item>
      </candidateList>
      <explain/>
      <paraID> 578AB9B</paraID>
      <start>47</start>
      <end>48</end>
      <status>ignored</status>
      <modifiedWord/>
      <trackRevisions>false</trackRevisions>
    </reviewItem>
    <reviewItem>
      <errorID>4490a697-4899-4d83-9555-79e102272f58</errorID>
      <errorWord>(</errorWord>
      <group>L1_Format</group>
      <groupName>格式问题</groupName>
      <ability>L2_HalfPunc</ability>
      <abilityName>全半角检查</abilityName>
      <candidateList>
        <item>（</item>
      </candidateList>
      <explain>文本全半角错误。</explain>
      <paraID>66B64A14</paraID>
      <start>33</start>
      <end>34</end>
      <status>modified</status>
      <modifiedWord>（</modifiedWord>
      <trackRevisions>false</trackRevisions>
    </reviewItem>
    <reviewItem>
      <errorID>617e9fe4-1c93-4950-8243-565df135a3b3</errorID>
      <errorWord>[2020]46号</errorWord>
      <group>L1_Knowledge</group>
      <groupName>知识性问题</groupName>
      <ability>L2_Knowledge</ability>
      <abilityName>其他知识</abilityName>
      <candidateList>
        <item>〔2020〕46号</item>
      </candidateList>
      <explain>发文字号格式错误。</explain>
      <paraID>66B64A14</paraID>
      <start>36</start>
      <end>45</end>
      <status>modified</status>
      <modifiedWord>〔2020〕46号</modifiedWord>
      <trackRevisions>false</trackRevisions>
    </reviewItem>
    <reviewItem>
      <errorID>8d540da1-b90e-4b7c-ae72-f146754044ae</errorID>
      <errorWord>)</errorWord>
      <group>L1_Format</group>
      <groupName>格式问题</groupName>
      <ability>L2_HalfPunc</ability>
      <abilityName>全半角检查</abilityName>
      <candidateList>
        <item>）</item>
      </candidateList>
      <explain>文本全半角错误。</explain>
      <paraID>66B64A14</paraID>
      <start>45</start>
      <end>46</end>
      <status>modified</status>
      <modifiedWord>）</modifiedWord>
      <trackRevisions>false</trackRevisions>
    </reviewItem>
    <reviewItem>
      <errorID>af1271ba-81b5-40d2-bc13-7d57c9765090</errorID>
      <errorWord>(</errorWord>
      <group>L1_Format</group>
      <groupName>格式问题</groupName>
      <ability>L2_HalfPunc</ability>
      <abilityName>全半角检查</abilityName>
      <candidateList>
        <item>（</item>
      </candidateList>
      <explain>文本全半角错误。</explain>
      <paraID>66B64A14</paraID>
      <start>170</start>
      <end>171</end>
      <status>modified</status>
      <modifiedWord>（</modifiedWord>
      <trackRevisions>false</trackRevisions>
    </reviewItem>
    <reviewItem>
      <errorID>74a27e29-cb7a-48e5-aed2-739df516c0ec</errorID>
      <errorWord>[2011]300号</errorWord>
      <group>L1_Knowledge</group>
      <groupName>知识性问题</groupName>
      <ability>L2_Knowledge</ability>
      <abilityName>其他知识</abilityName>
      <candidateList>
        <item>〔2011〕300号</item>
      </candidateList>
      <explain>发文字号格式错误。</explain>
      <paraID>66B64A14</paraID>
      <start>177</start>
      <end>187</end>
      <status>modified</status>
      <modifiedWord>〔2011〕300号</modifiedWord>
      <trackRevisions>false</trackRevisions>
    </reviewItem>
    <reviewItem>
      <errorID>70de2d44-9b03-4f38-9d2b-5d5376160f89</errorID>
      <errorWord>)</errorWord>
      <group>L1_Format</group>
      <groupName>格式问题</groupName>
      <ability>L2_HalfPunc</ability>
      <abilityName>全半角检查</abilityName>
      <candidateList>
        <item>）</item>
      </candidateList>
      <explain>文本全半角错误。</explain>
      <paraID>66B64A14</paraID>
      <start>187</start>
      <end>188</end>
      <status>modified</status>
      <modifiedWord>）</modifiedWord>
      <trackRevisions>false</trackRevisions>
    </reviewItem>
    <reviewItem>
      <errorID>9df2e809-dc27-43dd-a796-cee8b4c6c23e</errorID>
      <errorWord>〔2017〕 141号</errorWord>
      <group>L1_Knowledge</group>
      <groupName>知识性问题</groupName>
      <ability>L2_Knowledge</ability>
      <abilityName>其他知识</abilityName>
      <candidateList>
        <item>〔2017〕141号</item>
      </candidateList>
      <explain>发文字号格式错误。</explain>
      <paraID>5CDC7172</paraID>
      <start>49</start>
      <end>59</end>
      <status>modified</status>
      <modifiedWord>〔2017〕141号</modifiedWord>
      <trackRevisions>false</trackRevisions>
    </reviewItem>
    <reviewItem>
      <errorID>cde61efe-bd9f-4e6e-b6a6-591335e9f925</errorID>
      <errorWord>（</errorWord>
      <group>L1_Punc</group>
      <groupName>标点问题</groupName>
      <ability>L2_Punc</ability>
      <abilityName>标点符号检查</abilityName>
      <candidateList/>
      <explain>同一形式括号套用。</explain>
      <paraID>5A804CB2</paraID>
      <start>27</start>
      <end>28</end>
      <status>ignored</status>
      <modifiedWord/>
      <trackRevisions>false</trackRevisions>
    </reviewItem>
    <reviewItem>
      <errorID>ab3eb364-a5d0-4b20-aa28-f390dd46fe91</errorID>
      <errorWord>）</errorWord>
      <group>L1_Punc</group>
      <groupName>标点问题</groupName>
      <ability>L2_Punc</ability>
      <abilityName>标点符号检查</abilityName>
      <candidateList/>
      <explain>同一形式括号套用。</explain>
      <paraID>5A804CB2</paraID>
      <start>48</start>
      <end>49</end>
      <status>ignored</status>
      <modifiedWord/>
      <trackRevisions>false</trackRevisions>
    </reviewItem>
    <reviewItem>
      <errorID>bfd4899f-fd43-4a01-a2b7-0bd9c4a38982</errorID>
      <errorWord>.</errorWord>
      <group>L1_Format</group>
      <groupName>格式问题</groupName>
      <ability>L2_HalfPunc</ability>
      <abilityName>全半角检查</abilityName>
      <candidateList>
        <item>。</item>
      </candidateList>
      <explain>文本全半角错误。</explain>
      <paraID>2D8F1CC8</paraID>
      <start>13</start>
      <end>14</end>
      <status>ignored</status>
      <modifiedWord/>
      <trackRevisions>false</trackRevisions>
    </reviewItem>
    <reviewItem>
      <errorID>dc40b40b-e348-4353-b71d-791524eaf01d</errorID>
      <errorWord>虚假成份</errorWord>
      <group>L1_Word</group>
      <groupName>字词问题</groupName>
      <ability>L2_Variant</ability>
      <abilityName>异形词</abilityName>
      <candidateList>
        <item>虚假成分</item>
      </candidateList>
      <explain>词汇[虚假成份]的规范词形写作[虚假成分]。</explain>
      <paraID> 47D1919</paraID>
      <start>94</start>
      <end>98</end>
      <status>modified</status>
      <modifiedWord>虚假成分</modifiedWord>
      <trackRevisions>false</trackRevisions>
    </reviewItem>
    <reviewItem>
      <errorID>7c4941dc-4c23-439f-9452-e514c3c504d7</errorID>
      <errorWord>维护和更新维护和更新</errorWord>
      <group>L1_Word</group>
      <groupName>字词问题</groupName>
      <ability>L2_Typo</ability>
      <abilityName>字词错误</abilityName>
      <candidateList>
        <item>维护和更新</item>
      </candidateList>
      <explain/>
      <paraID>452CE798</paraID>
      <start>21</start>
      <end>31</end>
      <status>ignored</status>
      <modifiedWord/>
      <trackRevisions>false</trackRevisions>
    </reviewItem>
    <reviewItem>
      <errorID>af80e96d-a653-48d4-b192-300f7b4f10c9</errorID>
      <errorWord>作</errorWord>
      <group>L1_Word</group>
      <groupName>字词问题</groupName>
      <ability>L2_Typo</ability>
      <abilityName>字词错误</abilityName>
      <candidateList>
        <item>做</item>
      </candidateList>
      <explain>存在发音相同字词的误用。</explain>
      <paraID>3D9AD93E</paraID>
      <start>26</start>
      <end>27</end>
      <status>ignored</status>
      <modifiedWord/>
      <trackRevisions>false</trackRevisions>
    </reviewItem>
    <reviewItem>
      <errorID>bb367f36-f462-4c25-83d5-b4b28fd0c512</errorID>
      <errorWord>(</errorWord>
      <group>L1_Format</group>
      <groupName>格式问题</groupName>
      <ability>L2_HalfPunc</ability>
      <abilityName>全半角检查</abilityName>
      <candidateList>
        <item>（</item>
      </candidateList>
      <explain>文本全半角错误。</explain>
      <paraID>2B05D284</paraID>
      <start>2</start>
      <end>3</end>
      <status>modified</status>
      <modifiedWord>（</modifiedWord>
      <trackRevisions>false</trackRevisions>
    </reviewItem>
    <reviewItem>
      <errorID>f9712cfa-6322-4fd1-96fd-87b36cbe60d1</errorID>
      <errorWord>)</errorWord>
      <group>L1_Format</group>
      <groupName>格式问题</groupName>
      <ability>L2_HalfPunc</ability>
      <abilityName>全半角检查</abilityName>
      <candidateList>
        <item>）</item>
      </candidateList>
      <explain>文本全半角错误。</explain>
      <paraID>2B05D284</paraID>
      <start>5</start>
      <end>6</end>
      <status>modified</status>
      <modifiedWord>）</modifiedWord>
      <trackRevisions>false</trackRevisions>
    </reviewItem>
  </reviewItems>
  <config/>
</contractReview>
</file>

<file path=customXml/item2.xml><?xml version="1.0" encoding="utf-8"?>
<b:Sources xmlns:b="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AEAD64D-390E-427A-BA02-BDFBC4603550}"/>
</file>

<file path=customXml/itemProps2.xml><?xml version="1.0" encoding="utf-8"?>
<ds:datastoreItem xmlns:ds="http://schemas.openxmlformats.org/officeDocument/2006/customXml" ds:itemID="{8A8B2083-7CEF-4A46-BCC1-7D05DD94781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卜建文</cp:lastModifiedBy>
  <cp:revision>14</cp:revision>
  <dcterms:created xsi:type="dcterms:W3CDTF">2025-08-01T00:28:00Z</dcterms:created>
  <dcterms:modified xsi:type="dcterms:W3CDTF">2025-12-25T03:07:15Z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244B6F8683C34D36B7824E7A8C8E2B36_13</vt:lpwstr>
  </property>
  <property fmtid="{D5CDD505-2E9C-101B-9397-08002B2CF9AE}" pid="4" name="KSOTemplateDocerSaveRecord">
    <vt:lpwstr>eyJoZGlkIjoiNmZjZTY3Y2RiZDI1NDU1NTViODU3NzJhZjU5ZTJkZTciLCJ1c2VySWQiOiIyNjYxNTYwNjkifQ==</vt:lpwstr>
  </property>
</Properties>
</file>